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关于2023年第一批中央和省级财政衔接推进乡村振兴补助资金分配结果的批复</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各镇、各相关单位：</w:t>
      </w:r>
    </w:p>
    <w:p>
      <w:pPr>
        <w:ind w:firstLine="640"/>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i w:val="0"/>
          <w:caps w:val="0"/>
          <w:color w:val="000000"/>
          <w:spacing w:val="0"/>
          <w:sz w:val="32"/>
          <w:szCs w:val="32"/>
          <w:shd w:val="clear" w:fill="FFFFFF"/>
        </w:rPr>
        <w:t>江西省财政厅</w:t>
      </w:r>
      <w:r>
        <w:rPr>
          <w:rFonts w:hint="eastAsia" w:ascii="仿宋_GB2312" w:hAnsi="仿宋_GB2312" w:eastAsia="仿宋_GB2312" w:cs="仿宋_GB2312"/>
          <w:sz w:val="32"/>
          <w:szCs w:val="32"/>
          <w:lang w:val="en-US" w:eastAsia="zh-CN"/>
        </w:rPr>
        <w:t>关于提前下达2023年省级财政衔接推进乡村振兴补助资金（第一批）预算的通知》（赣财乡振指〔2022〕9号）、《</w:t>
      </w:r>
      <w:r>
        <w:rPr>
          <w:rFonts w:hint="eastAsia" w:ascii="仿宋_GB2312" w:hAnsi="仿宋_GB2312" w:eastAsia="仿宋_GB2312" w:cs="仿宋_GB2312"/>
          <w:i w:val="0"/>
          <w:caps w:val="0"/>
          <w:color w:val="000000"/>
          <w:spacing w:val="0"/>
          <w:sz w:val="32"/>
          <w:szCs w:val="32"/>
          <w:shd w:val="clear" w:fill="FFFFFF"/>
        </w:rPr>
        <w:t>江西省财政厅关于提前下达2023年省级衔接推进乡村振兴补助资金（第二批）预算的通知</w:t>
      </w:r>
      <w:r>
        <w:rPr>
          <w:rFonts w:hint="eastAsia" w:ascii="仿宋_GB2312" w:hAnsi="仿宋_GB2312" w:eastAsia="仿宋_GB2312" w:cs="仿宋_GB2312"/>
          <w:sz w:val="32"/>
          <w:szCs w:val="32"/>
          <w:lang w:val="en-US" w:eastAsia="zh-CN"/>
        </w:rPr>
        <w:t>》（赣财乡振指〔2022〕11号）</w:t>
      </w:r>
      <w:r>
        <w:rPr>
          <w:rFonts w:hint="eastAsia" w:ascii="仿宋_GB2312" w:hAnsi="仿宋_GB2312" w:eastAsia="仿宋_GB2312" w:cs="仿宋_GB2312"/>
          <w:i w:val="0"/>
          <w:caps w:val="0"/>
          <w:color w:val="000000"/>
          <w:spacing w:val="0"/>
          <w:sz w:val="32"/>
          <w:szCs w:val="32"/>
          <w:shd w:val="clear" w:fill="FFFFFF"/>
          <w:lang w:eastAsia="zh-CN"/>
        </w:rPr>
        <w:t>、《江西省财政厅关于提前下达2023年中央财政衔接推进乡村振兴补助资金预算的通知》</w:t>
      </w:r>
      <w:r>
        <w:rPr>
          <w:rFonts w:hint="eastAsia" w:ascii="仿宋_GB2312" w:hAnsi="仿宋_GB2312" w:eastAsia="仿宋_GB2312" w:cs="仿宋_GB2312"/>
          <w:sz w:val="32"/>
          <w:szCs w:val="32"/>
          <w:lang w:val="en-US" w:eastAsia="zh-CN"/>
        </w:rPr>
        <w:t>（赣财乡振指〔2022〕15号），省财政提前</w:t>
      </w:r>
      <w:r>
        <w:rPr>
          <w:rFonts w:hint="eastAsia" w:ascii="仿宋_GB2312" w:hAnsi="仿宋_GB2312" w:eastAsia="仿宋_GB2312" w:cs="仿宋_GB2312"/>
          <w:i w:val="0"/>
          <w:caps w:val="0"/>
          <w:color w:val="000000"/>
          <w:spacing w:val="0"/>
          <w:sz w:val="32"/>
          <w:szCs w:val="32"/>
          <w:shd w:val="clear" w:fill="FFFFFF"/>
          <w:lang w:val="en-US" w:eastAsia="zh-CN"/>
        </w:rPr>
        <w:t>下达我区中央和省级衔接推进乡村振兴补助资金2398万元，其中中央资金1531万元，省级资金867万元。经研究，</w:t>
      </w:r>
      <w:r>
        <w:rPr>
          <w:rFonts w:hint="eastAsia" w:ascii="仿宋_GB2312" w:hAnsi="仿宋_GB2312" w:eastAsia="仿宋_GB2312" w:cs="仿宋_GB2312"/>
          <w:sz w:val="32"/>
          <w:szCs w:val="32"/>
          <w:lang w:val="en-US" w:eastAsia="zh-CN"/>
        </w:rPr>
        <w:t>第一批中央和省级衔接推进乡村振兴补助资金</w:t>
      </w:r>
      <w:r>
        <w:rPr>
          <w:rFonts w:hint="eastAsia" w:ascii="仿宋_GB2312" w:hAnsi="仿宋_GB2312" w:eastAsia="仿宋_GB2312" w:cs="仿宋_GB2312"/>
          <w:i w:val="0"/>
          <w:caps w:val="0"/>
          <w:color w:val="000000"/>
          <w:spacing w:val="0"/>
          <w:sz w:val="32"/>
          <w:szCs w:val="32"/>
          <w:shd w:val="clear" w:fill="FFFFFF"/>
          <w:lang w:val="en-US" w:eastAsia="zh-CN"/>
        </w:rPr>
        <w:t>分配结果如下（详见附件），各镇、各衔接资金项目主管部门要严格按照《江西省财政衔接推进乡村振兴补助资金管理办法（试行）》要求，加快组织项目的实施</w:t>
      </w:r>
      <w:r>
        <w:rPr>
          <w:rFonts w:hint="eastAsia" w:ascii="仿宋_GB2312" w:hAnsi="仿宋_GB2312" w:eastAsia="仿宋_GB2312" w:cs="仿宋_GB2312"/>
          <w:i w:val="0"/>
          <w:caps w:val="0"/>
          <w:color w:val="000000"/>
          <w:spacing w:val="0"/>
          <w:sz w:val="32"/>
          <w:szCs w:val="32"/>
          <w:shd w:val="clear" w:fill="FFFFFF"/>
          <w:lang w:val="en-GB" w:eastAsia="zh-CN"/>
        </w:rPr>
        <w:t>,及时拨付项目资金，</w:t>
      </w:r>
      <w:r>
        <w:rPr>
          <w:rFonts w:hint="eastAsia" w:ascii="仿宋_GB2312" w:hAnsi="仿宋_GB2312" w:eastAsia="仿宋_GB2312" w:cs="仿宋_GB2312"/>
          <w:i w:val="0"/>
          <w:caps w:val="0"/>
          <w:color w:val="000000"/>
          <w:spacing w:val="0"/>
          <w:sz w:val="32"/>
          <w:szCs w:val="32"/>
          <w:shd w:val="clear" w:fill="FFFFFF"/>
          <w:lang w:val="en-US" w:eastAsia="zh-CN"/>
        </w:rPr>
        <w:t>切实加强衔接资金的使用和绩效管理。</w:t>
      </w:r>
    </w:p>
    <w:p>
      <w:pPr>
        <w:ind w:firstLine="640"/>
        <w:jc w:val="left"/>
        <w:rPr>
          <w:rFonts w:hint="eastAsia" w:ascii="仿宋_GB2312" w:hAnsi="仿宋_GB2312" w:eastAsia="仿宋_GB2312" w:cs="仿宋_GB2312"/>
          <w:i w:val="0"/>
          <w:caps w:val="0"/>
          <w:color w:val="000000"/>
          <w:spacing w:val="0"/>
          <w:sz w:val="32"/>
          <w:szCs w:val="32"/>
          <w:shd w:val="clear" w:fill="FFFFFF"/>
          <w:lang w:val="en-US" w:eastAsia="zh-CN"/>
        </w:rPr>
      </w:pPr>
    </w:p>
    <w:p>
      <w:pPr>
        <w:ind w:firstLine="640"/>
        <w:jc w:val="left"/>
        <w:rPr>
          <w:rFonts w:hint="eastAsia" w:ascii="仿宋_GB2312" w:hAnsi="仿宋_GB2312" w:eastAsia="仿宋_GB2312" w:cs="仿宋_GB2312"/>
          <w:i w:val="0"/>
          <w:caps w:val="0"/>
          <w:color w:val="000000"/>
          <w:spacing w:val="0"/>
          <w:sz w:val="32"/>
          <w:szCs w:val="32"/>
          <w:shd w:val="clear" w:fill="FFFFFF"/>
          <w:lang w:val="en-US" w:eastAsia="zh-CN"/>
        </w:rPr>
      </w:pPr>
    </w:p>
    <w:p>
      <w:pPr>
        <w:ind w:firstLine="640"/>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附件：章贡区2023年第一批中央和省级财政衔接推进乡村振兴补助资金批复分配结果</w:t>
      </w:r>
    </w:p>
    <w:p>
      <w:pPr>
        <w:ind w:firstLine="640"/>
        <w:jc w:val="left"/>
        <w:rPr>
          <w:rFonts w:hint="eastAsia" w:ascii="仿宋" w:hAnsi="仿宋" w:eastAsia="仿宋" w:cs="仿宋"/>
          <w:i w:val="0"/>
          <w:caps w:val="0"/>
          <w:color w:val="000000"/>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赣州市章贡区巩固拓展脱贫攻坚成果同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乡村振兴有效衔接工作领导小组办公室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textAlignment w:val="auto"/>
        <w:rPr>
          <w:rFonts w:hint="default"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sz w:val="32"/>
          <w:szCs w:val="32"/>
          <w:lang w:val="en-US" w:eastAsia="zh-CN"/>
        </w:rPr>
        <w:t>2022</w:t>
      </w:r>
      <w:bookmarkStart w:id="0" w:name="_GoBack"/>
      <w:bookmarkEnd w:id="0"/>
      <w:r>
        <w:rPr>
          <w:rFonts w:hint="eastAsia" w:ascii="仿宋" w:hAnsi="仿宋" w:eastAsia="仿宋" w:cs="仿宋"/>
          <w:sz w:val="32"/>
          <w:szCs w:val="32"/>
          <w:lang w:val="en-US" w:eastAsia="zh-CN"/>
        </w:rPr>
        <w:t>年12月2日</w:t>
      </w:r>
      <w:r>
        <w:rPr>
          <w:rFonts w:hint="eastAsia" w:ascii="仿宋" w:hAnsi="仿宋" w:eastAsia="仿宋" w:cs="仿宋"/>
          <w:i w:val="0"/>
          <w:caps w:val="0"/>
          <w:color w:val="000000"/>
          <w:spacing w:val="0"/>
          <w:sz w:val="30"/>
          <w:szCs w:val="30"/>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ZDE5ODdlOGJkNWExMTExZWExOGRiMWI5MzYwOWMifQ=="/>
  </w:docVars>
  <w:rsids>
    <w:rsidRoot w:val="00000000"/>
    <w:rsid w:val="04CF01FE"/>
    <w:rsid w:val="059E4921"/>
    <w:rsid w:val="073B6441"/>
    <w:rsid w:val="0EA5368E"/>
    <w:rsid w:val="10275D64"/>
    <w:rsid w:val="11001706"/>
    <w:rsid w:val="13C16440"/>
    <w:rsid w:val="16105F47"/>
    <w:rsid w:val="18022F9A"/>
    <w:rsid w:val="1D4B5AB7"/>
    <w:rsid w:val="1E98282B"/>
    <w:rsid w:val="21A9642D"/>
    <w:rsid w:val="23D33478"/>
    <w:rsid w:val="248C70E1"/>
    <w:rsid w:val="290F208E"/>
    <w:rsid w:val="2A732242"/>
    <w:rsid w:val="306164E3"/>
    <w:rsid w:val="3260465F"/>
    <w:rsid w:val="3D082CEC"/>
    <w:rsid w:val="3EDE27D7"/>
    <w:rsid w:val="41EF5983"/>
    <w:rsid w:val="49507613"/>
    <w:rsid w:val="51AF590D"/>
    <w:rsid w:val="54786434"/>
    <w:rsid w:val="55AB1E1C"/>
    <w:rsid w:val="59EA4391"/>
    <w:rsid w:val="5A7B1F27"/>
    <w:rsid w:val="5B1B276F"/>
    <w:rsid w:val="5D5F4A5D"/>
    <w:rsid w:val="5F6360CB"/>
    <w:rsid w:val="6853791F"/>
    <w:rsid w:val="6B5D56DE"/>
    <w:rsid w:val="73DE460B"/>
    <w:rsid w:val="7B0D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448</Words>
  <Characters>486</Characters>
  <Lines>0</Lines>
  <Paragraphs>0</Paragraphs>
  <TotalTime>5</TotalTime>
  <ScaleCrop>false</ScaleCrop>
  <LinksUpToDate>false</LinksUpToDate>
  <CharactersWithSpaces>488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～皓宇～</cp:lastModifiedBy>
  <dcterms:modified xsi:type="dcterms:W3CDTF">2022-12-03T03:48:40Z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D6FE9E36F3624B4293CFBF802D2B3C20</vt:lpwstr>
  </property>
</Properties>
</file>