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firstLineChars="0"/>
      </w:pPr>
    </w:p>
    <w:p>
      <w:pPr>
        <w:pStyle w:val="2"/>
        <w:spacing w:line="560" w:lineRule="exact"/>
        <w:ind w:firstLine="0" w:firstLineChars="0"/>
      </w:pPr>
    </w:p>
    <w:p>
      <w:pPr>
        <w:pStyle w:val="2"/>
        <w:spacing w:line="560" w:lineRule="exact"/>
        <w:ind w:firstLine="0" w:firstLineChars="0"/>
      </w:pPr>
    </w:p>
    <w:p>
      <w:pPr>
        <w:pStyle w:val="2"/>
        <w:spacing w:line="560" w:lineRule="exact"/>
        <w:ind w:firstLine="0" w:firstLineChars="0"/>
        <w:rPr>
          <w:rFonts w:eastAsia="方正小标宋简体" w:cs="方正小标宋简体"/>
          <w:sz w:val="44"/>
          <w:szCs w:val="44"/>
        </w:rPr>
      </w:pPr>
    </w:p>
    <w:p>
      <w:pPr>
        <w:pStyle w:val="2"/>
        <w:spacing w:line="560" w:lineRule="exact"/>
        <w:ind w:firstLine="0" w:firstLineChars="0"/>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章贡区“十四五”城市垃圾分类专项规划</w:t>
      </w:r>
    </w:p>
    <w:p>
      <w:pPr>
        <w:spacing w:line="560" w:lineRule="exact"/>
        <w:ind w:left="2523" w:hanging="2530" w:hangingChars="700"/>
        <w:rPr>
          <w:rFonts w:ascii="华文宋体" w:eastAsia="华文宋体"/>
          <w:b/>
          <w:bCs/>
          <w:sz w:val="36"/>
          <w:szCs w:val="36"/>
        </w:rPr>
      </w:pPr>
    </w:p>
    <w:p>
      <w:pPr>
        <w:spacing w:line="56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w:t>
      </w:r>
      <w:r>
        <w:rPr>
          <w:rFonts w:hint="eastAsia" w:ascii="方正小标宋简体" w:hAnsi="方正小标宋简体" w:eastAsia="方正小标宋简体" w:cs="方正小标宋简体"/>
          <w:b/>
          <w:bCs/>
          <w:sz w:val="36"/>
          <w:szCs w:val="36"/>
          <w:lang w:eastAsia="zh-CN"/>
        </w:rPr>
        <w:t>征求意见稿</w:t>
      </w:r>
      <w:r>
        <w:rPr>
          <w:rFonts w:hint="eastAsia" w:ascii="方正小标宋简体" w:hAnsi="方正小标宋简体" w:eastAsia="方正小标宋简体" w:cs="方正小标宋简体"/>
          <w:b/>
          <w:bCs/>
          <w:sz w:val="36"/>
          <w:szCs w:val="36"/>
        </w:rPr>
        <w:t>）</w:t>
      </w:r>
    </w:p>
    <w:p>
      <w:pPr>
        <w:spacing w:line="560" w:lineRule="exact"/>
        <w:rPr>
          <w:rFonts w:ascii="华文宋体" w:eastAsia="华文宋体"/>
          <w:sz w:val="28"/>
          <w:szCs w:val="28"/>
        </w:rPr>
      </w:pPr>
    </w:p>
    <w:p>
      <w:pPr>
        <w:pStyle w:val="2"/>
        <w:spacing w:line="560" w:lineRule="exact"/>
        <w:ind w:firstLine="560"/>
        <w:rPr>
          <w:rFonts w:ascii="华文宋体" w:eastAsia="华文宋体"/>
          <w:sz w:val="28"/>
          <w:szCs w:val="28"/>
        </w:rPr>
      </w:pPr>
      <w:bookmarkStart w:id="133" w:name="_GoBack"/>
      <w:bookmarkEnd w:id="133"/>
    </w:p>
    <w:p>
      <w:pPr>
        <w:pStyle w:val="2"/>
        <w:spacing w:line="560" w:lineRule="exact"/>
        <w:ind w:firstLine="560"/>
        <w:rPr>
          <w:rFonts w:ascii="华文宋体" w:eastAsia="华文宋体"/>
          <w:sz w:val="28"/>
          <w:szCs w:val="28"/>
        </w:rPr>
      </w:pPr>
    </w:p>
    <w:p>
      <w:pPr>
        <w:pStyle w:val="2"/>
        <w:spacing w:line="560" w:lineRule="exact"/>
        <w:ind w:firstLine="560"/>
        <w:rPr>
          <w:rFonts w:ascii="华文宋体" w:eastAsia="华文宋体"/>
          <w:sz w:val="28"/>
          <w:szCs w:val="28"/>
        </w:rPr>
      </w:pPr>
    </w:p>
    <w:p>
      <w:pPr>
        <w:pStyle w:val="2"/>
        <w:spacing w:line="560" w:lineRule="exact"/>
        <w:ind w:firstLine="560"/>
        <w:rPr>
          <w:rFonts w:ascii="华文宋体" w:eastAsia="华文宋体"/>
          <w:sz w:val="28"/>
          <w:szCs w:val="28"/>
        </w:rPr>
      </w:pPr>
    </w:p>
    <w:p>
      <w:pPr>
        <w:pStyle w:val="2"/>
        <w:spacing w:line="560" w:lineRule="exact"/>
        <w:ind w:firstLine="560"/>
        <w:rPr>
          <w:rFonts w:ascii="华文宋体" w:eastAsia="华文宋体"/>
          <w:sz w:val="28"/>
          <w:szCs w:val="28"/>
        </w:rPr>
      </w:pPr>
    </w:p>
    <w:p>
      <w:pPr>
        <w:spacing w:line="560" w:lineRule="exact"/>
        <w:rPr>
          <w:rFonts w:ascii="华文宋体" w:eastAsia="华文宋体"/>
          <w:sz w:val="28"/>
          <w:szCs w:val="28"/>
        </w:rPr>
      </w:pPr>
    </w:p>
    <w:p>
      <w:pPr>
        <w:spacing w:line="560" w:lineRule="exact"/>
        <w:rPr>
          <w:rFonts w:ascii="华文宋体" w:eastAsia="华文宋体"/>
          <w:sz w:val="28"/>
          <w:szCs w:val="28"/>
        </w:rPr>
      </w:pPr>
    </w:p>
    <w:p>
      <w:pPr>
        <w:spacing w:line="560" w:lineRule="exact"/>
        <w:rPr>
          <w:rFonts w:ascii="华文宋体" w:eastAsia="华文宋体"/>
          <w:sz w:val="28"/>
          <w:szCs w:val="28"/>
        </w:rPr>
      </w:pPr>
    </w:p>
    <w:p>
      <w:pPr>
        <w:spacing w:line="560" w:lineRule="exact"/>
        <w:jc w:val="center"/>
        <w:rPr>
          <w:rFonts w:ascii="宋体" w:hAnsi="宋体"/>
          <w:sz w:val="28"/>
          <w:szCs w:val="28"/>
        </w:rPr>
      </w:pPr>
    </w:p>
    <w:p>
      <w:pPr>
        <w:pStyle w:val="2"/>
      </w:pPr>
    </w:p>
    <w:p>
      <w:pPr>
        <w:spacing w:line="560" w:lineRule="exact"/>
        <w:jc w:val="center"/>
        <w:rPr>
          <w:rFonts w:ascii="楷体_GB2312" w:hAnsi="楷体" w:eastAsia="楷体_GB2312" w:cs="宋体"/>
          <w:b/>
          <w:bCs/>
          <w:sz w:val="32"/>
          <w:szCs w:val="32"/>
        </w:rPr>
      </w:pPr>
      <w:r>
        <w:rPr>
          <w:rFonts w:hint="eastAsia" w:ascii="楷体_GB2312" w:hAnsi="楷体" w:eastAsia="楷体_GB2312" w:cs="宋体"/>
          <w:b/>
          <w:bCs/>
          <w:sz w:val="32"/>
          <w:szCs w:val="32"/>
          <w:lang w:eastAsia="zh-CN"/>
        </w:rPr>
        <w:t>二零二二</w:t>
      </w:r>
      <w:r>
        <w:rPr>
          <w:rFonts w:hint="eastAsia" w:ascii="楷体_GB2312" w:hAnsi="楷体" w:eastAsia="楷体_GB2312" w:cs="宋体"/>
          <w:b/>
          <w:bCs/>
          <w:sz w:val="32"/>
          <w:szCs w:val="32"/>
        </w:rPr>
        <w:t>年</w:t>
      </w:r>
      <w:r>
        <w:rPr>
          <w:rFonts w:hint="eastAsia" w:ascii="楷体_GB2312" w:hAnsi="楷体" w:eastAsia="楷体_GB2312" w:cs="宋体"/>
          <w:b/>
          <w:bCs/>
          <w:sz w:val="32"/>
          <w:szCs w:val="32"/>
          <w:lang w:eastAsia="zh-CN"/>
        </w:rPr>
        <w:t>八</w:t>
      </w:r>
      <w:r>
        <w:rPr>
          <w:rFonts w:hint="eastAsia" w:ascii="楷体_GB2312" w:hAnsi="楷体" w:eastAsia="楷体_GB2312" w:cs="宋体"/>
          <w:b/>
          <w:bCs/>
          <w:sz w:val="32"/>
          <w:szCs w:val="32"/>
        </w:rPr>
        <w:t>月</w:t>
      </w:r>
    </w:p>
    <w:p>
      <w:pPr>
        <w:spacing w:line="560" w:lineRule="exact"/>
        <w:rPr>
          <w:rFonts w:ascii="黑体" w:hAnsi="黑体" w:eastAsia="黑体" w:cs="黑体"/>
          <w:b w:val="0"/>
          <w:bCs w:val="0"/>
          <w:sz w:val="32"/>
          <w:szCs w:val="32"/>
        </w:rPr>
      </w:pPr>
      <w:r>
        <w:br w:type="page"/>
      </w:r>
      <w:bookmarkStart w:id="0" w:name="_Toc12300"/>
      <w:r>
        <w:rPr>
          <w:rFonts w:hint="eastAsia" w:ascii="黑体" w:hAnsi="黑体" w:eastAsia="黑体" w:cs="黑体"/>
          <w:b w:val="0"/>
          <w:bCs w:val="0"/>
          <w:sz w:val="32"/>
          <w:szCs w:val="32"/>
        </w:rPr>
        <w:t>目录</w:t>
      </w:r>
    </w:p>
    <w:p>
      <w:pPr>
        <w:pStyle w:val="9"/>
        <w:spacing w:before="0" w:beforeLines="0" w:after="0" w:afterLines="0" w:line="560" w:lineRule="exact"/>
        <w:rPr>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TOC \o "1-2" \h \u </w:instrText>
      </w:r>
      <w:r>
        <w:rPr>
          <w:rFonts w:hint="eastAsia" w:ascii="宋体" w:hAnsi="宋体" w:eastAsia="宋体" w:cs="宋体"/>
          <w:bCs/>
          <w:sz w:val="28"/>
          <w:szCs w:val="28"/>
        </w:rPr>
        <w:fldChar w:fldCharType="separate"/>
      </w:r>
      <w:r>
        <w:rPr>
          <w:rFonts w:hint="eastAsia" w:ascii="黑体" w:hAnsi="黑体" w:eastAsia="黑体" w:cs="黑体"/>
          <w:b w:val="0"/>
          <w:bCs w:val="0"/>
          <w:kern w:val="2"/>
          <w:sz w:val="32"/>
          <w:szCs w:val="32"/>
          <w:lang w:val="en-US" w:eastAsia="zh-CN" w:bidi="ar-SA"/>
        </w:rPr>
        <w:fldChar w:fldCharType="begin"/>
      </w:r>
      <w:r>
        <w:rPr>
          <w:rFonts w:hint="eastAsia" w:ascii="黑体" w:hAnsi="黑体" w:eastAsia="黑体" w:cs="黑体"/>
          <w:b w:val="0"/>
          <w:bCs w:val="0"/>
          <w:kern w:val="2"/>
          <w:sz w:val="32"/>
          <w:szCs w:val="32"/>
          <w:lang w:val="en-US" w:eastAsia="zh-CN" w:bidi="ar-SA"/>
        </w:rPr>
        <w:instrText xml:space="preserve"> HYPERLINK \l "_Toc85213638" </w:instrText>
      </w:r>
      <w:r>
        <w:rPr>
          <w:rFonts w:hint="eastAsia" w:ascii="黑体" w:hAnsi="黑体" w:eastAsia="黑体" w:cs="黑体"/>
          <w:b w:val="0"/>
          <w:bCs w:val="0"/>
          <w:kern w:val="2"/>
          <w:sz w:val="32"/>
          <w:szCs w:val="32"/>
          <w:lang w:val="en-US" w:eastAsia="zh-CN" w:bidi="ar-SA"/>
        </w:rPr>
        <w:fldChar w:fldCharType="separate"/>
      </w:r>
      <w:r>
        <w:rPr>
          <w:rFonts w:hint="eastAsia" w:ascii="黑体" w:hAnsi="黑体" w:eastAsia="黑体" w:cs="黑体"/>
          <w:b w:val="0"/>
          <w:bCs w:val="0"/>
          <w:kern w:val="2"/>
          <w:sz w:val="32"/>
          <w:szCs w:val="32"/>
          <w:lang w:val="en-US" w:eastAsia="zh-CN" w:bidi="ar-SA"/>
        </w:rPr>
        <w:t>一、规划总则</w:t>
      </w:r>
      <w:r>
        <w:rPr>
          <w:rFonts w:hint="eastAsia" w:ascii="黑体" w:hAnsi="黑体" w:eastAsia="黑体" w:cs="黑体"/>
          <w:b w:val="0"/>
          <w:bCs w:val="0"/>
          <w:kern w:val="2"/>
          <w:sz w:val="32"/>
          <w:szCs w:val="32"/>
          <w:lang w:val="en-US" w:eastAsia="zh-CN" w:bidi="ar-SA"/>
        </w:rPr>
        <w:tab/>
      </w:r>
      <w:r>
        <w:rPr>
          <w:rFonts w:hint="eastAsia" w:ascii="黑体" w:hAnsi="黑体" w:eastAsia="黑体" w:cs="黑体"/>
          <w:b w:val="0"/>
          <w:bCs w:val="0"/>
          <w:kern w:val="2"/>
          <w:sz w:val="32"/>
          <w:szCs w:val="32"/>
          <w:lang w:val="en-US" w:eastAsia="zh-CN" w:bidi="ar-SA"/>
        </w:rPr>
        <w:fldChar w:fldCharType="begin"/>
      </w:r>
      <w:r>
        <w:rPr>
          <w:rFonts w:hint="eastAsia" w:ascii="黑体" w:hAnsi="黑体" w:eastAsia="黑体" w:cs="黑体"/>
          <w:b w:val="0"/>
          <w:bCs w:val="0"/>
          <w:kern w:val="2"/>
          <w:sz w:val="32"/>
          <w:szCs w:val="32"/>
          <w:lang w:val="en-US" w:eastAsia="zh-CN" w:bidi="ar-SA"/>
        </w:rPr>
        <w:instrText xml:space="preserve"> PAGEREF _Toc85213638 \h </w:instrText>
      </w:r>
      <w:r>
        <w:rPr>
          <w:rFonts w:hint="eastAsia" w:ascii="黑体" w:hAnsi="黑体" w:eastAsia="黑体" w:cs="黑体"/>
          <w:b w:val="0"/>
          <w:bCs w:val="0"/>
          <w:kern w:val="2"/>
          <w:sz w:val="32"/>
          <w:szCs w:val="32"/>
          <w:lang w:val="en-US" w:eastAsia="zh-CN" w:bidi="ar-SA"/>
        </w:rPr>
        <w:fldChar w:fldCharType="separate"/>
      </w:r>
      <w:r>
        <w:rPr>
          <w:rFonts w:hint="eastAsia" w:ascii="黑体" w:hAnsi="黑体" w:eastAsia="黑体" w:cs="黑体"/>
          <w:b w:val="0"/>
          <w:bCs w:val="0"/>
          <w:kern w:val="2"/>
          <w:sz w:val="32"/>
          <w:szCs w:val="32"/>
          <w:lang w:val="en-US" w:eastAsia="zh-CN" w:bidi="ar-SA"/>
        </w:rPr>
        <w:t>1</w:t>
      </w:r>
      <w:r>
        <w:rPr>
          <w:rFonts w:hint="eastAsia" w:ascii="黑体" w:hAnsi="黑体" w:eastAsia="黑体" w:cs="黑体"/>
          <w:b w:val="0"/>
          <w:bCs w:val="0"/>
          <w:kern w:val="2"/>
          <w:sz w:val="32"/>
          <w:szCs w:val="32"/>
          <w:lang w:val="en-US" w:eastAsia="zh-CN" w:bidi="ar-SA"/>
        </w:rPr>
        <w:fldChar w:fldCharType="end"/>
      </w:r>
      <w:r>
        <w:rPr>
          <w:rFonts w:hint="eastAsia" w:ascii="黑体" w:hAnsi="黑体" w:eastAsia="黑体" w:cs="黑体"/>
          <w:b w:val="0"/>
          <w:bCs w:val="0"/>
          <w:kern w:val="2"/>
          <w:sz w:val="32"/>
          <w:szCs w:val="32"/>
          <w:lang w:val="en-US" w:eastAsia="zh-CN" w:bidi="ar-SA"/>
        </w:rPr>
        <w:fldChar w:fldCharType="end"/>
      </w:r>
    </w:p>
    <w:p>
      <w:pPr>
        <w:pStyle w:val="10"/>
        <w:tabs>
          <w:tab w:val="right" w:leader="dot" w:pos="9680"/>
        </w:tabs>
        <w:spacing w:line="560" w:lineRule="exact"/>
        <w:rPr>
          <w:rFonts w:ascii="Times New Roman" w:hAnsi="Times New Roman"/>
          <w:sz w:val="28"/>
          <w:szCs w:val="28"/>
        </w:rPr>
      </w:pPr>
      <w:r>
        <w:fldChar w:fldCharType="begin"/>
      </w:r>
      <w:r>
        <w:instrText xml:space="preserve"> HYPERLINK \l "_Toc85213639" </w:instrText>
      </w:r>
      <w:r>
        <w:fldChar w:fldCharType="separate"/>
      </w:r>
      <w:r>
        <w:rPr>
          <w:rFonts w:hint="eastAsia" w:ascii="仿宋_GB2312" w:hAnsi="仿宋" w:eastAsia="仿宋_GB2312" w:cs="宋体"/>
          <w:kern w:val="2"/>
          <w:sz w:val="32"/>
          <w:szCs w:val="32"/>
          <w:lang w:val="en-US" w:eastAsia="zh-CN" w:bidi="ar-SA"/>
        </w:rPr>
        <w:t>（一）编制目的</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_Toc85213639 \h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9680"/>
        </w:tabs>
        <w:spacing w:line="560" w:lineRule="exact"/>
        <w:rPr>
          <w:rFonts w:ascii="Times New Roman" w:hAnsi="Times New Roman"/>
          <w:sz w:val="28"/>
          <w:szCs w:val="28"/>
        </w:rPr>
      </w:pPr>
      <w:r>
        <w:fldChar w:fldCharType="begin"/>
      </w:r>
      <w:r>
        <w:instrText xml:space="preserve"> HYPERLINK \l "_Toc85213640" </w:instrText>
      </w:r>
      <w:r>
        <w:fldChar w:fldCharType="separate"/>
      </w:r>
      <w:r>
        <w:rPr>
          <w:rFonts w:hint="eastAsia" w:ascii="仿宋_GB2312" w:hAnsi="仿宋" w:eastAsia="仿宋_GB2312" w:cs="宋体"/>
          <w:kern w:val="2"/>
          <w:sz w:val="32"/>
          <w:szCs w:val="32"/>
          <w:lang w:val="en-US" w:eastAsia="zh-CN" w:bidi="ar-SA"/>
        </w:rPr>
        <w:t>（二）规划范围与期限</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_Toc85213640 \h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9680"/>
        </w:tabs>
        <w:spacing w:line="560" w:lineRule="exact"/>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"_Toc85213641"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（三）规划原则</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_Toc85213641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1</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10"/>
        <w:tabs>
          <w:tab w:val="right" w:leader="dot" w:pos="9680"/>
        </w:tabs>
        <w:spacing w:line="560" w:lineRule="exact"/>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"_Toc85213642"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（四）规划依据</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_Toc85213642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2</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10"/>
        <w:tabs>
          <w:tab w:val="right" w:leader="dot" w:pos="9680"/>
        </w:tabs>
        <w:spacing w:line="560" w:lineRule="exact"/>
        <w:rPr>
          <w:rFonts w:ascii="Times New Roman" w:hAnsi="Times New Roman"/>
          <w:sz w:val="28"/>
          <w:szCs w:val="28"/>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"_Toc85213643"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（五）规划对象</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_Toc85213643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4</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9"/>
        <w:spacing w:before="0" w:beforeLines="0" w:after="0" w:afterLines="0" w:line="560" w:lineRule="exact"/>
        <w:rPr>
          <w:rStyle w:val="16"/>
          <w:color w:val="auto"/>
          <w:sz w:val="28"/>
          <w:szCs w:val="28"/>
        </w:rPr>
      </w:pPr>
      <w:r>
        <w:fldChar w:fldCharType="begin"/>
      </w:r>
      <w:r>
        <w:instrText xml:space="preserve"> HYPERLINK \l "_Toc85213644" </w:instrText>
      </w:r>
      <w:r>
        <w:fldChar w:fldCharType="separate"/>
      </w:r>
      <w:r>
        <w:rPr>
          <w:rFonts w:hint="eastAsia" w:ascii="黑体" w:hAnsi="黑体" w:eastAsia="黑体" w:cs="黑体"/>
          <w:b w:val="0"/>
          <w:bCs w:val="0"/>
          <w:kern w:val="2"/>
          <w:sz w:val="32"/>
          <w:szCs w:val="32"/>
          <w:lang w:val="en-US" w:eastAsia="zh-CN" w:bidi="ar-SA"/>
        </w:rPr>
        <w:t>二、区“十四五”时期城市垃圾分类建设的指导思想</w:t>
      </w:r>
      <w:r>
        <w:rPr>
          <w:rStyle w:val="16"/>
          <w:color w:val="auto"/>
          <w:sz w:val="28"/>
          <w:szCs w:val="28"/>
        </w:rPr>
        <w:tab/>
      </w:r>
      <w:r>
        <w:rPr>
          <w:sz w:val="28"/>
          <w:szCs w:val="28"/>
        </w:rPr>
        <w:fldChar w:fldCharType="begin"/>
      </w:r>
      <w:r>
        <w:rPr>
          <w:rStyle w:val="16"/>
          <w:color w:val="auto"/>
          <w:sz w:val="28"/>
          <w:szCs w:val="28"/>
        </w:rPr>
        <w:instrText xml:space="preserve"> PAGEREF _Toc85213644 \h </w:instrText>
      </w:r>
      <w:r>
        <w:rPr>
          <w:sz w:val="28"/>
          <w:szCs w:val="28"/>
        </w:rPr>
        <w:fldChar w:fldCharType="separate"/>
      </w:r>
      <w:r>
        <w:rPr>
          <w:rStyle w:val="16"/>
          <w:color w:val="auto"/>
          <w:sz w:val="28"/>
          <w:szCs w:val="28"/>
        </w:rPr>
        <w:t>5</w:t>
      </w:r>
      <w:r>
        <w:rPr>
          <w:sz w:val="28"/>
          <w:szCs w:val="28"/>
        </w:rPr>
        <w:fldChar w:fldCharType="end"/>
      </w:r>
      <w:r>
        <w:rPr>
          <w:sz w:val="28"/>
          <w:szCs w:val="28"/>
        </w:rPr>
        <w:fldChar w:fldCharType="end"/>
      </w:r>
    </w:p>
    <w:p>
      <w:pPr>
        <w:pStyle w:val="9"/>
        <w:spacing w:before="0" w:beforeLines="0" w:after="0" w:afterLines="0" w:line="560" w:lineRule="exact"/>
        <w:rPr>
          <w:rStyle w:val="16"/>
          <w:color w:val="auto"/>
          <w:sz w:val="28"/>
          <w:szCs w:val="28"/>
        </w:rPr>
      </w:pPr>
      <w:r>
        <w:fldChar w:fldCharType="begin"/>
      </w:r>
      <w:r>
        <w:instrText xml:space="preserve"> HYPERLINK \l "_Toc85213645" </w:instrText>
      </w:r>
      <w:r>
        <w:fldChar w:fldCharType="separate"/>
      </w:r>
      <w:r>
        <w:rPr>
          <w:rFonts w:hint="eastAsia" w:ascii="黑体" w:hAnsi="黑体" w:eastAsia="黑体" w:cs="黑体"/>
          <w:b w:val="0"/>
          <w:bCs w:val="0"/>
          <w:kern w:val="2"/>
          <w:sz w:val="32"/>
          <w:szCs w:val="32"/>
          <w:lang w:val="en-US" w:eastAsia="zh-CN" w:bidi="ar-SA"/>
        </w:rPr>
        <w:t>三、区“十四五”时期城市垃圾分类建设的发展目标</w:t>
      </w:r>
      <w:r>
        <w:rPr>
          <w:rStyle w:val="16"/>
          <w:color w:val="auto"/>
          <w:sz w:val="28"/>
          <w:szCs w:val="28"/>
        </w:rPr>
        <w:tab/>
      </w:r>
      <w:r>
        <w:rPr>
          <w:sz w:val="28"/>
          <w:szCs w:val="28"/>
        </w:rPr>
        <w:fldChar w:fldCharType="begin"/>
      </w:r>
      <w:r>
        <w:rPr>
          <w:rStyle w:val="16"/>
          <w:color w:val="auto"/>
          <w:sz w:val="28"/>
          <w:szCs w:val="28"/>
        </w:rPr>
        <w:instrText xml:space="preserve"> PAGEREF _Toc85213645 \h </w:instrText>
      </w:r>
      <w:r>
        <w:rPr>
          <w:sz w:val="28"/>
          <w:szCs w:val="28"/>
        </w:rPr>
        <w:fldChar w:fldCharType="separate"/>
      </w:r>
      <w:r>
        <w:rPr>
          <w:rStyle w:val="16"/>
          <w:color w:val="auto"/>
          <w:sz w:val="28"/>
          <w:szCs w:val="28"/>
        </w:rPr>
        <w:t>6</w:t>
      </w:r>
      <w:r>
        <w:rPr>
          <w:sz w:val="28"/>
          <w:szCs w:val="28"/>
        </w:rPr>
        <w:fldChar w:fldCharType="end"/>
      </w:r>
      <w:r>
        <w:rPr>
          <w:sz w:val="28"/>
          <w:szCs w:val="28"/>
        </w:rPr>
        <w:fldChar w:fldCharType="end"/>
      </w:r>
    </w:p>
    <w:p>
      <w:pPr>
        <w:pStyle w:val="10"/>
        <w:tabs>
          <w:tab w:val="right" w:leader="dot" w:pos="9680"/>
        </w:tabs>
        <w:spacing w:line="560" w:lineRule="exact"/>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"_Toc85213646"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（一）发展总体目标</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_Toc85213646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6</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10"/>
        <w:tabs>
          <w:tab w:val="right" w:leader="dot" w:pos="9680"/>
        </w:tabs>
        <w:spacing w:line="560" w:lineRule="exact"/>
        <w:rPr>
          <w:rStyle w:val="16"/>
          <w:rFonts w:ascii="Times New Roman" w:hAnsi="Times New Roman"/>
          <w:color w:val="auto"/>
          <w:sz w:val="28"/>
          <w:szCs w:val="28"/>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"_Toc85213647"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（二）发展具体目标</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_Toc85213647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7</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9"/>
        <w:spacing w:before="0" w:beforeLines="0" w:after="0" w:afterLines="0" w:line="560" w:lineRule="exact"/>
        <w:rPr>
          <w:rStyle w:val="16"/>
          <w:color w:val="auto"/>
          <w:sz w:val="28"/>
          <w:szCs w:val="28"/>
        </w:rPr>
      </w:pPr>
      <w:r>
        <w:fldChar w:fldCharType="begin"/>
      </w:r>
      <w:r>
        <w:instrText xml:space="preserve"> HYPERLINK \l "_Toc85213648" </w:instrText>
      </w:r>
      <w:r>
        <w:fldChar w:fldCharType="separate"/>
      </w:r>
      <w:r>
        <w:rPr>
          <w:rFonts w:hint="eastAsia" w:ascii="黑体" w:hAnsi="黑体" w:eastAsia="黑体" w:cs="黑体"/>
          <w:b w:val="0"/>
          <w:bCs w:val="0"/>
          <w:kern w:val="2"/>
          <w:sz w:val="32"/>
          <w:szCs w:val="32"/>
          <w:lang w:val="en-US" w:eastAsia="zh-CN" w:bidi="ar-SA"/>
        </w:rPr>
        <w:t>四、区“十四五”时期城市垃圾分类建设的重点任务</w:t>
      </w:r>
      <w:r>
        <w:rPr>
          <w:rStyle w:val="16"/>
          <w:color w:val="auto"/>
          <w:sz w:val="28"/>
          <w:szCs w:val="28"/>
        </w:rPr>
        <w:tab/>
      </w:r>
      <w:r>
        <w:rPr>
          <w:sz w:val="28"/>
          <w:szCs w:val="28"/>
        </w:rPr>
        <w:fldChar w:fldCharType="begin"/>
      </w:r>
      <w:r>
        <w:rPr>
          <w:rStyle w:val="16"/>
          <w:color w:val="auto"/>
          <w:sz w:val="28"/>
          <w:szCs w:val="28"/>
        </w:rPr>
        <w:instrText xml:space="preserve"> PAGEREF _Toc85213648 \h </w:instrText>
      </w:r>
      <w:r>
        <w:rPr>
          <w:sz w:val="28"/>
          <w:szCs w:val="28"/>
        </w:rPr>
        <w:fldChar w:fldCharType="separate"/>
      </w:r>
      <w:r>
        <w:rPr>
          <w:rStyle w:val="16"/>
          <w:color w:val="auto"/>
          <w:sz w:val="28"/>
          <w:szCs w:val="28"/>
        </w:rPr>
        <w:t>27</w:t>
      </w:r>
      <w:r>
        <w:rPr>
          <w:sz w:val="28"/>
          <w:szCs w:val="28"/>
        </w:rPr>
        <w:fldChar w:fldCharType="end"/>
      </w:r>
      <w:r>
        <w:rPr>
          <w:sz w:val="28"/>
          <w:szCs w:val="28"/>
        </w:rPr>
        <w:fldChar w:fldCharType="end"/>
      </w:r>
    </w:p>
    <w:p>
      <w:pPr>
        <w:pStyle w:val="10"/>
        <w:tabs>
          <w:tab w:val="right" w:leader="dot" w:pos="9680"/>
        </w:tabs>
        <w:spacing w:line="560" w:lineRule="exact"/>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"_Toc85213649"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（一）促进源头减量</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_Toc85213649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27</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10"/>
        <w:tabs>
          <w:tab w:val="right" w:leader="dot" w:pos="9680"/>
        </w:tabs>
        <w:spacing w:line="560" w:lineRule="exact"/>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"_Toc85213650"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（二）推行分类投放</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_Toc85213650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28</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10"/>
        <w:tabs>
          <w:tab w:val="right" w:leader="dot" w:pos="9680"/>
        </w:tabs>
        <w:spacing w:line="560" w:lineRule="exact"/>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"_Toc85213651"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（三）推行分类收运</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_Toc85213651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29</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10"/>
        <w:tabs>
          <w:tab w:val="right" w:leader="dot" w:pos="9680"/>
        </w:tabs>
        <w:spacing w:line="560" w:lineRule="exact"/>
        <w:rPr>
          <w:rStyle w:val="16"/>
          <w:rFonts w:ascii="Times New Roman" w:hAnsi="Times New Roman"/>
          <w:color w:val="auto"/>
          <w:sz w:val="28"/>
          <w:szCs w:val="28"/>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"_Toc85213652"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（四）推行分类处理</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_Toc85213652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29</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9"/>
        <w:spacing w:before="0" w:beforeLines="0" w:after="0" w:afterLines="0" w:line="560" w:lineRule="exact"/>
        <w:rPr>
          <w:rStyle w:val="16"/>
          <w:color w:val="auto"/>
          <w:sz w:val="28"/>
          <w:szCs w:val="28"/>
        </w:rPr>
      </w:pPr>
      <w:r>
        <w:fldChar w:fldCharType="begin"/>
      </w:r>
      <w:r>
        <w:instrText xml:space="preserve"> HYPERLINK \l "_Toc85213653" </w:instrText>
      </w:r>
      <w:r>
        <w:fldChar w:fldCharType="separate"/>
      </w:r>
      <w:r>
        <w:rPr>
          <w:rFonts w:hint="eastAsia" w:ascii="黑体" w:hAnsi="黑体" w:eastAsia="黑体" w:cs="黑体"/>
          <w:b w:val="0"/>
          <w:bCs w:val="0"/>
          <w:kern w:val="2"/>
          <w:sz w:val="32"/>
          <w:szCs w:val="32"/>
          <w:lang w:val="en-US" w:eastAsia="zh-CN" w:bidi="ar-SA"/>
        </w:rPr>
        <w:t>五、区“十四五”</w:t>
      </w:r>
      <w:bookmarkStart w:id="1" w:name="_Hlt85213863"/>
      <w:bookmarkStart w:id="2" w:name="_Hlt85213862"/>
      <w:r>
        <w:rPr>
          <w:rFonts w:hint="eastAsia" w:ascii="黑体" w:hAnsi="黑体" w:eastAsia="黑体" w:cs="黑体"/>
          <w:b w:val="0"/>
          <w:bCs w:val="0"/>
          <w:kern w:val="2"/>
          <w:sz w:val="32"/>
          <w:szCs w:val="32"/>
          <w:lang w:val="en-US" w:eastAsia="zh-CN" w:bidi="ar-SA"/>
        </w:rPr>
        <w:t>时</w:t>
      </w:r>
      <w:bookmarkEnd w:id="1"/>
      <w:bookmarkEnd w:id="2"/>
      <w:r>
        <w:rPr>
          <w:rFonts w:hint="eastAsia" w:ascii="黑体" w:hAnsi="黑体" w:eastAsia="黑体" w:cs="黑体"/>
          <w:b w:val="0"/>
          <w:bCs w:val="0"/>
          <w:kern w:val="2"/>
          <w:sz w:val="32"/>
          <w:szCs w:val="32"/>
          <w:lang w:val="en-US" w:eastAsia="zh-CN" w:bidi="ar-SA"/>
        </w:rPr>
        <w:t>期城市垃圾分类建设的保障条件</w:t>
      </w:r>
      <w:r>
        <w:rPr>
          <w:rStyle w:val="16"/>
          <w:color w:val="auto"/>
          <w:sz w:val="28"/>
          <w:szCs w:val="28"/>
        </w:rPr>
        <w:tab/>
      </w:r>
      <w:r>
        <w:rPr>
          <w:sz w:val="28"/>
          <w:szCs w:val="28"/>
        </w:rPr>
        <w:fldChar w:fldCharType="begin"/>
      </w:r>
      <w:r>
        <w:rPr>
          <w:rStyle w:val="16"/>
          <w:color w:val="auto"/>
          <w:sz w:val="28"/>
          <w:szCs w:val="28"/>
        </w:rPr>
        <w:instrText xml:space="preserve"> PAGEREF _Toc85213653 \h </w:instrText>
      </w:r>
      <w:r>
        <w:rPr>
          <w:sz w:val="28"/>
          <w:szCs w:val="28"/>
        </w:rPr>
        <w:fldChar w:fldCharType="separate"/>
      </w:r>
      <w:r>
        <w:rPr>
          <w:rStyle w:val="16"/>
          <w:color w:val="auto"/>
          <w:sz w:val="28"/>
          <w:szCs w:val="28"/>
        </w:rPr>
        <w:t>32</w:t>
      </w:r>
      <w:r>
        <w:rPr>
          <w:sz w:val="28"/>
          <w:szCs w:val="28"/>
        </w:rPr>
        <w:fldChar w:fldCharType="end"/>
      </w:r>
      <w:r>
        <w:rPr>
          <w:sz w:val="28"/>
          <w:szCs w:val="28"/>
        </w:rPr>
        <w:fldChar w:fldCharType="end"/>
      </w:r>
    </w:p>
    <w:p>
      <w:pPr>
        <w:pStyle w:val="10"/>
        <w:tabs>
          <w:tab w:val="right" w:leader="dot" w:pos="9680"/>
        </w:tabs>
        <w:spacing w:line="560" w:lineRule="exact"/>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"_Toc85213654"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（一）思想宣传保障</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_Toc85213654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32</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10"/>
        <w:tabs>
          <w:tab w:val="right" w:leader="dot" w:pos="9680"/>
        </w:tabs>
        <w:spacing w:line="560" w:lineRule="exact"/>
        <w:rPr>
          <w:rStyle w:val="16"/>
          <w:rFonts w:ascii="Times New Roman" w:hAnsi="Times New Roman"/>
          <w:color w:val="auto"/>
          <w:sz w:val="28"/>
          <w:szCs w:val="28"/>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"_Toc85213655"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（二）制度措施保障</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_Toc85213655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33</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9"/>
        <w:spacing w:before="0" w:beforeLines="0" w:after="0" w:afterLines="0" w:line="560" w:lineRule="exact"/>
        <w:rPr>
          <w:rStyle w:val="16"/>
          <w:color w:val="auto"/>
          <w:sz w:val="28"/>
          <w:szCs w:val="28"/>
        </w:rPr>
      </w:pPr>
      <w:r>
        <w:fldChar w:fldCharType="begin"/>
      </w:r>
      <w:r>
        <w:instrText xml:space="preserve"> HYPERLINK \l "_Toc85213656" </w:instrText>
      </w:r>
      <w:r>
        <w:fldChar w:fldCharType="separate"/>
      </w:r>
      <w:r>
        <w:rPr>
          <w:rFonts w:hint="eastAsia" w:ascii="黑体" w:hAnsi="黑体" w:eastAsia="黑体" w:cs="黑体"/>
          <w:b w:val="0"/>
          <w:bCs w:val="0"/>
          <w:kern w:val="2"/>
          <w:sz w:val="32"/>
          <w:szCs w:val="32"/>
          <w:lang w:val="en-US" w:eastAsia="zh-CN" w:bidi="ar-SA"/>
        </w:rPr>
        <w:t>六、附则</w:t>
      </w:r>
      <w:r>
        <w:rPr>
          <w:rStyle w:val="16"/>
          <w:color w:val="auto"/>
          <w:sz w:val="28"/>
          <w:szCs w:val="28"/>
        </w:rPr>
        <w:tab/>
      </w:r>
      <w:r>
        <w:rPr>
          <w:sz w:val="28"/>
          <w:szCs w:val="28"/>
        </w:rPr>
        <w:fldChar w:fldCharType="begin"/>
      </w:r>
      <w:r>
        <w:rPr>
          <w:rStyle w:val="16"/>
          <w:color w:val="auto"/>
          <w:sz w:val="28"/>
          <w:szCs w:val="28"/>
        </w:rPr>
        <w:instrText xml:space="preserve"> PAGEREF _Toc85213656 \h </w:instrText>
      </w:r>
      <w:r>
        <w:rPr>
          <w:sz w:val="28"/>
          <w:szCs w:val="28"/>
        </w:rPr>
        <w:fldChar w:fldCharType="separate"/>
      </w:r>
      <w:r>
        <w:rPr>
          <w:rStyle w:val="16"/>
          <w:color w:val="auto"/>
          <w:sz w:val="28"/>
          <w:szCs w:val="28"/>
        </w:rPr>
        <w:t>36</w:t>
      </w:r>
      <w:r>
        <w:rPr>
          <w:sz w:val="28"/>
          <w:szCs w:val="28"/>
        </w:rPr>
        <w:fldChar w:fldCharType="end"/>
      </w:r>
      <w:r>
        <w:rPr>
          <w:sz w:val="28"/>
          <w:szCs w:val="28"/>
        </w:rPr>
        <w:fldChar w:fldCharType="end"/>
      </w:r>
    </w:p>
    <w:p>
      <w:pPr>
        <w:pStyle w:val="10"/>
        <w:tabs>
          <w:tab w:val="right" w:leader="dot" w:pos="9680"/>
        </w:tabs>
        <w:spacing w:line="560" w:lineRule="exact"/>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"_Toc85213657"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（一）成果构成</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_Toc85213657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36</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10"/>
        <w:tabs>
          <w:tab w:val="right" w:leader="dot" w:pos="9680"/>
        </w:tabs>
        <w:spacing w:line="560" w:lineRule="exact"/>
        <w:rPr>
          <w:rStyle w:val="16"/>
          <w:rFonts w:ascii="Times New Roman" w:hAnsi="Times New Roman"/>
          <w:color w:val="auto"/>
          <w:sz w:val="28"/>
          <w:szCs w:val="28"/>
        </w:rPr>
      </w:pP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HYPERLINK \l "_Toc85213658"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（二）规划调整</w:t>
      </w:r>
      <w:r>
        <w:rPr>
          <w:rFonts w:hint="eastAsia" w:ascii="仿宋_GB2312" w:hAnsi="仿宋" w:eastAsia="仿宋_GB2312" w:cs="宋体"/>
          <w:kern w:val="2"/>
          <w:sz w:val="32"/>
          <w:szCs w:val="32"/>
          <w:lang w:val="en-US" w:eastAsia="zh-CN" w:bidi="ar-SA"/>
        </w:rPr>
        <w:tab/>
      </w:r>
      <w:r>
        <w:rPr>
          <w:rFonts w:hint="eastAsia" w:ascii="仿宋_GB2312" w:hAnsi="仿宋" w:eastAsia="仿宋_GB2312" w:cs="宋体"/>
          <w:kern w:val="2"/>
          <w:sz w:val="32"/>
          <w:szCs w:val="32"/>
          <w:lang w:val="en-US" w:eastAsia="zh-CN" w:bidi="ar-SA"/>
        </w:rPr>
        <w:fldChar w:fldCharType="begin"/>
      </w:r>
      <w:r>
        <w:rPr>
          <w:rFonts w:hint="eastAsia" w:ascii="仿宋_GB2312" w:hAnsi="仿宋" w:eastAsia="仿宋_GB2312" w:cs="宋体"/>
          <w:kern w:val="2"/>
          <w:sz w:val="32"/>
          <w:szCs w:val="32"/>
          <w:lang w:val="en-US" w:eastAsia="zh-CN" w:bidi="ar-SA"/>
        </w:rPr>
        <w:instrText xml:space="preserve"> PAGEREF _Toc85213658 \h </w:instrText>
      </w:r>
      <w:r>
        <w:rPr>
          <w:rFonts w:hint="eastAsia" w:ascii="仿宋_GB2312" w:hAnsi="仿宋" w:eastAsia="仿宋_GB2312" w:cs="宋体"/>
          <w:kern w:val="2"/>
          <w:sz w:val="32"/>
          <w:szCs w:val="32"/>
          <w:lang w:val="en-US" w:eastAsia="zh-CN" w:bidi="ar-SA"/>
        </w:rPr>
        <w:fldChar w:fldCharType="separate"/>
      </w:r>
      <w:r>
        <w:rPr>
          <w:rFonts w:hint="eastAsia" w:ascii="仿宋_GB2312" w:hAnsi="仿宋" w:eastAsia="仿宋_GB2312" w:cs="宋体"/>
          <w:kern w:val="2"/>
          <w:sz w:val="32"/>
          <w:szCs w:val="32"/>
          <w:lang w:val="en-US" w:eastAsia="zh-CN" w:bidi="ar-SA"/>
        </w:rPr>
        <w:t>36</w:t>
      </w:r>
      <w:r>
        <w:rPr>
          <w:rFonts w:hint="eastAsia" w:ascii="仿宋_GB2312" w:hAnsi="仿宋" w:eastAsia="仿宋_GB2312" w:cs="宋体"/>
          <w:kern w:val="2"/>
          <w:sz w:val="32"/>
          <w:szCs w:val="32"/>
          <w:lang w:val="en-US" w:eastAsia="zh-CN" w:bidi="ar-SA"/>
        </w:rPr>
        <w:fldChar w:fldCharType="end"/>
      </w:r>
      <w:r>
        <w:rPr>
          <w:rFonts w:hint="eastAsia" w:ascii="仿宋_GB2312" w:hAnsi="仿宋" w:eastAsia="仿宋_GB2312" w:cs="宋体"/>
          <w:kern w:val="2"/>
          <w:sz w:val="32"/>
          <w:szCs w:val="32"/>
          <w:lang w:val="en-US" w:eastAsia="zh-CN" w:bidi="ar-SA"/>
        </w:rPr>
        <w:fldChar w:fldCharType="end"/>
      </w:r>
    </w:p>
    <w:p>
      <w:pPr>
        <w:pStyle w:val="10"/>
        <w:tabs>
          <w:tab w:val="right" w:leader="dot" w:pos="9680"/>
        </w:tabs>
        <w:spacing w:line="560" w:lineRule="exact"/>
        <w:rPr>
          <w:rStyle w:val="16"/>
          <w:rFonts w:ascii="Times New Roman" w:hAnsi="Times New Roman"/>
          <w:color w:val="auto"/>
          <w:sz w:val="28"/>
          <w:szCs w:val="28"/>
        </w:rPr>
      </w:pPr>
      <w:r>
        <w:fldChar w:fldCharType="begin"/>
      </w:r>
      <w:r>
        <w:instrText xml:space="preserve"> HYPERLINK \l "_Toc85213659" </w:instrText>
      </w:r>
      <w:r>
        <w:fldChar w:fldCharType="separate"/>
      </w:r>
      <w:r>
        <w:rPr>
          <w:rFonts w:hint="eastAsia" w:ascii="仿宋_GB2312" w:hAnsi="仿宋" w:eastAsia="仿宋_GB2312" w:cs="宋体"/>
          <w:kern w:val="2"/>
          <w:sz w:val="32"/>
          <w:szCs w:val="32"/>
          <w:lang w:val="en-US" w:eastAsia="zh-CN" w:bidi="ar-SA"/>
        </w:rPr>
        <w:t>（三）规划实施与解释</w:t>
      </w:r>
      <w:r>
        <w:rPr>
          <w:rStyle w:val="16"/>
          <w:rFonts w:ascii="Times New Roman" w:hAnsi="Times New Roman"/>
          <w:color w:val="auto"/>
          <w:sz w:val="28"/>
          <w:szCs w:val="28"/>
        </w:rPr>
        <w:tab/>
      </w:r>
      <w:r>
        <w:rPr>
          <w:rFonts w:ascii="Times New Roman" w:hAnsi="Times New Roman"/>
          <w:sz w:val="28"/>
          <w:szCs w:val="28"/>
        </w:rPr>
        <w:fldChar w:fldCharType="begin"/>
      </w:r>
      <w:r>
        <w:rPr>
          <w:rStyle w:val="16"/>
          <w:rFonts w:ascii="Times New Roman" w:hAnsi="Times New Roman"/>
          <w:color w:val="auto"/>
          <w:sz w:val="28"/>
          <w:szCs w:val="28"/>
        </w:rPr>
        <w:instrText xml:space="preserve"> PAGEREF _Toc85213659 \h </w:instrText>
      </w:r>
      <w:r>
        <w:rPr>
          <w:rFonts w:ascii="Times New Roman" w:hAnsi="Times New Roman"/>
          <w:sz w:val="28"/>
          <w:szCs w:val="28"/>
        </w:rPr>
        <w:fldChar w:fldCharType="separate"/>
      </w:r>
      <w:r>
        <w:rPr>
          <w:rStyle w:val="16"/>
          <w:rFonts w:ascii="Times New Roman" w:hAnsi="Times New Roman"/>
          <w:color w:val="auto"/>
          <w:sz w:val="28"/>
          <w:szCs w:val="28"/>
        </w:rPr>
        <w:t>36</w:t>
      </w:r>
      <w:r>
        <w:rPr>
          <w:rFonts w:ascii="Times New Roman" w:hAnsi="Times New Roman"/>
          <w:sz w:val="28"/>
          <w:szCs w:val="28"/>
        </w:rPr>
        <w:fldChar w:fldCharType="end"/>
      </w:r>
      <w:r>
        <w:rPr>
          <w:rFonts w:ascii="Times New Roman" w:hAnsi="Times New Roman"/>
          <w:sz w:val="28"/>
          <w:szCs w:val="28"/>
        </w:rPr>
        <w:fldChar w:fldCharType="end"/>
      </w:r>
    </w:p>
    <w:p>
      <w:pPr>
        <w:pStyle w:val="9"/>
        <w:spacing w:before="0" w:beforeLines="0" w:after="0" w:afterLines="0" w:line="560" w:lineRule="exact"/>
        <w:rPr>
          <w:rStyle w:val="16"/>
          <w:color w:val="auto"/>
          <w:sz w:val="28"/>
          <w:szCs w:val="28"/>
        </w:rPr>
      </w:pPr>
      <w:r>
        <w:fldChar w:fldCharType="begin"/>
      </w:r>
      <w:r>
        <w:instrText xml:space="preserve"> HYPERLINK \l "_Toc85213660" </w:instrText>
      </w:r>
      <w:r>
        <w:fldChar w:fldCharType="separate"/>
      </w:r>
      <w:r>
        <w:rPr>
          <w:rFonts w:hint="eastAsia" w:ascii="黑体" w:hAnsi="黑体" w:eastAsia="黑体" w:cs="黑体"/>
          <w:b w:val="0"/>
          <w:bCs w:val="0"/>
          <w:kern w:val="2"/>
          <w:sz w:val="32"/>
          <w:szCs w:val="32"/>
          <w:lang w:val="en-US" w:eastAsia="zh-CN" w:bidi="ar-SA"/>
        </w:rPr>
        <w:t>附：农村垃圾体系规划</w:t>
      </w:r>
      <w:r>
        <w:rPr>
          <w:rStyle w:val="16"/>
          <w:color w:val="auto"/>
          <w:sz w:val="28"/>
          <w:szCs w:val="28"/>
        </w:rPr>
        <w:tab/>
      </w:r>
      <w:r>
        <w:rPr>
          <w:sz w:val="28"/>
          <w:szCs w:val="28"/>
        </w:rPr>
        <w:fldChar w:fldCharType="begin"/>
      </w:r>
      <w:r>
        <w:rPr>
          <w:rStyle w:val="16"/>
          <w:color w:val="auto"/>
          <w:sz w:val="28"/>
          <w:szCs w:val="28"/>
        </w:rPr>
        <w:instrText xml:space="preserve"> PAGEREF _Toc85213660 \h </w:instrText>
      </w:r>
      <w:r>
        <w:rPr>
          <w:sz w:val="28"/>
          <w:szCs w:val="28"/>
        </w:rPr>
        <w:fldChar w:fldCharType="separate"/>
      </w:r>
      <w:r>
        <w:rPr>
          <w:rStyle w:val="16"/>
          <w:color w:val="auto"/>
          <w:sz w:val="28"/>
          <w:szCs w:val="28"/>
        </w:rPr>
        <w:t>37</w:t>
      </w:r>
      <w:r>
        <w:rPr>
          <w:sz w:val="28"/>
          <w:szCs w:val="28"/>
        </w:rPr>
        <w:fldChar w:fldCharType="end"/>
      </w:r>
      <w:r>
        <w:rPr>
          <w:sz w:val="28"/>
          <w:szCs w:val="28"/>
        </w:rPr>
        <w:fldChar w:fldCharType="end"/>
      </w:r>
    </w:p>
    <w:p>
      <w:pPr>
        <w:pStyle w:val="9"/>
        <w:spacing w:before="0" w:beforeLines="0" w:after="0" w:afterLines="0" w:line="560" w:lineRule="exact"/>
        <w:rPr>
          <w:rStyle w:val="16"/>
          <w:color w:val="auto"/>
          <w:sz w:val="28"/>
          <w:szCs w:val="28"/>
        </w:rPr>
      </w:pPr>
      <w:r>
        <w:fldChar w:fldCharType="begin"/>
      </w:r>
      <w:r>
        <w:instrText xml:space="preserve"> HYPERLINK \l "_Toc85213661" </w:instrText>
      </w:r>
      <w:r>
        <w:fldChar w:fldCharType="separate"/>
      </w:r>
      <w:r>
        <w:rPr>
          <w:rFonts w:hint="eastAsia" w:ascii="黑体" w:hAnsi="黑体" w:eastAsia="黑体" w:cs="黑体"/>
          <w:b w:val="0"/>
          <w:bCs w:val="0"/>
          <w:kern w:val="2"/>
          <w:sz w:val="32"/>
          <w:szCs w:val="32"/>
          <w:lang w:val="en-US" w:eastAsia="zh-CN" w:bidi="ar-SA"/>
        </w:rPr>
        <w:t>附件一：章贡区垃圾分类行动分期计</w:t>
      </w:r>
      <w:bookmarkStart w:id="3" w:name="_Hlt85214139"/>
      <w:r>
        <w:rPr>
          <w:rFonts w:hint="eastAsia" w:ascii="黑体" w:hAnsi="黑体" w:eastAsia="黑体" w:cs="黑体"/>
          <w:b w:val="0"/>
          <w:bCs w:val="0"/>
          <w:kern w:val="2"/>
          <w:sz w:val="32"/>
          <w:szCs w:val="32"/>
          <w:lang w:val="en-US" w:eastAsia="zh-CN" w:bidi="ar-SA"/>
        </w:rPr>
        <w:t>划</w:t>
      </w:r>
      <w:bookmarkEnd w:id="3"/>
      <w:r>
        <w:rPr>
          <w:rFonts w:hint="eastAsia" w:ascii="黑体" w:hAnsi="黑体" w:eastAsia="黑体" w:cs="黑体"/>
          <w:b w:val="0"/>
          <w:bCs w:val="0"/>
          <w:kern w:val="2"/>
          <w:sz w:val="32"/>
          <w:szCs w:val="32"/>
          <w:lang w:val="en-US" w:eastAsia="zh-CN" w:bidi="ar-SA"/>
        </w:rPr>
        <w:t>表</w:t>
      </w:r>
      <w:r>
        <w:rPr>
          <w:rStyle w:val="16"/>
          <w:color w:val="auto"/>
          <w:sz w:val="28"/>
          <w:szCs w:val="28"/>
        </w:rPr>
        <w:tab/>
      </w:r>
      <w:r>
        <w:rPr>
          <w:sz w:val="28"/>
          <w:szCs w:val="28"/>
        </w:rPr>
        <w:fldChar w:fldCharType="begin"/>
      </w:r>
      <w:r>
        <w:rPr>
          <w:rStyle w:val="16"/>
          <w:color w:val="auto"/>
          <w:sz w:val="28"/>
          <w:szCs w:val="28"/>
        </w:rPr>
        <w:instrText xml:space="preserve"> PAGEREF _Toc85213661 \h </w:instrText>
      </w:r>
      <w:r>
        <w:rPr>
          <w:sz w:val="28"/>
          <w:szCs w:val="28"/>
        </w:rPr>
        <w:fldChar w:fldCharType="separate"/>
      </w:r>
      <w:r>
        <w:rPr>
          <w:rStyle w:val="16"/>
          <w:color w:val="auto"/>
          <w:sz w:val="28"/>
          <w:szCs w:val="28"/>
        </w:rPr>
        <w:t>39</w:t>
      </w:r>
      <w:r>
        <w:rPr>
          <w:sz w:val="28"/>
          <w:szCs w:val="28"/>
        </w:rPr>
        <w:fldChar w:fldCharType="end"/>
      </w:r>
      <w:r>
        <w:rPr>
          <w:sz w:val="28"/>
          <w:szCs w:val="28"/>
        </w:rPr>
        <w:fldChar w:fldCharType="end"/>
      </w:r>
    </w:p>
    <w:p>
      <w:pPr>
        <w:pStyle w:val="2"/>
        <w:spacing w:line="560" w:lineRule="exact"/>
        <w:ind w:firstLine="0" w:firstLineChars="0"/>
        <w:rPr>
          <w:rFonts w:eastAsia="宋体" w:cs="宋体"/>
          <w:bCs/>
          <w:szCs w:val="28"/>
        </w:rPr>
      </w:pPr>
      <w:r>
        <w:rPr>
          <w:rFonts w:hint="eastAsia" w:eastAsia="宋体" w:cs="宋体"/>
          <w:bCs/>
          <w:sz w:val="28"/>
          <w:szCs w:val="28"/>
        </w:rPr>
        <w:fldChar w:fldCharType="end"/>
      </w:r>
    </w:p>
    <w:p>
      <w:pPr>
        <w:pStyle w:val="10"/>
        <w:tabs>
          <w:tab w:val="right" w:leader="dot" w:pos="9680"/>
        </w:tabs>
        <w:spacing w:line="560" w:lineRule="exact"/>
        <w:rPr>
          <w:rFonts w:ascii="宋体" w:hAnsi="宋体" w:cs="宋体"/>
          <w:sz w:val="36"/>
          <w:szCs w:val="36"/>
        </w:rPr>
        <w:sectPr>
          <w:footerReference r:id="rId3" w:type="default"/>
          <w:pgSz w:w="11910" w:h="16840"/>
          <w:pgMar w:top="2098" w:right="1588" w:bottom="2098" w:left="1588" w:header="745" w:footer="1134" w:gutter="0"/>
          <w:pgNumType w:fmt="upperRoman" w:start="1"/>
          <w:cols w:space="720" w:num="1"/>
        </w:sectPr>
      </w:pPr>
      <w:bookmarkStart w:id="4" w:name="_Toc30652"/>
      <w:bookmarkStart w:id="5" w:name="_Toc28278"/>
    </w:p>
    <w:p>
      <w:pPr>
        <w:pStyle w:val="4"/>
        <w:pageBreakBefore w:val="0"/>
        <w:widowControl w:val="0"/>
        <w:kinsoku/>
        <w:wordWrap/>
        <w:overflowPunct/>
        <w:topLinePunct w:val="0"/>
        <w:autoSpaceDE/>
        <w:autoSpaceDN/>
        <w:bidi w:val="0"/>
        <w:adjustRightInd/>
        <w:snapToGrid/>
        <w:spacing w:before="229" w:line="560" w:lineRule="exact"/>
        <w:jc w:val="center"/>
        <w:textAlignment w:val="auto"/>
        <w:rPr>
          <w:rFonts w:ascii="黑体" w:hAnsi="黑体" w:eastAsia="黑体" w:cs="宋体"/>
          <w:b w:val="0"/>
          <w:bCs w:val="0"/>
          <w:sz w:val="32"/>
          <w:szCs w:val="32"/>
        </w:rPr>
      </w:pPr>
      <w:bookmarkStart w:id="6" w:name="_Toc85213638"/>
      <w:r>
        <w:rPr>
          <w:rFonts w:hint="eastAsia" w:ascii="黑体" w:hAnsi="黑体" w:eastAsia="黑体" w:cs="宋体"/>
          <w:b w:val="0"/>
          <w:bCs w:val="0"/>
          <w:sz w:val="32"/>
          <w:szCs w:val="32"/>
        </w:rPr>
        <w:t>一、规划总则</w:t>
      </w:r>
      <w:bookmarkEnd w:id="0"/>
      <w:bookmarkEnd w:id="4"/>
      <w:bookmarkEnd w:id="5"/>
      <w:bookmarkEnd w:id="6"/>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宋体"/>
        </w:rPr>
      </w:pPr>
      <w:bookmarkStart w:id="7" w:name="_Toc30862"/>
      <w:bookmarkStart w:id="8" w:name="_Toc85213639"/>
      <w:bookmarkStart w:id="9" w:name="_Toc6423"/>
      <w:bookmarkStart w:id="10" w:name="_Toc30184"/>
      <w:r>
        <w:rPr>
          <w:rFonts w:hint="eastAsia" w:ascii="楷体_GB2312" w:hAnsi="楷体" w:eastAsia="楷体_GB2312" w:cs="宋体"/>
        </w:rPr>
        <w:t>（一）编制目的</w:t>
      </w:r>
      <w:bookmarkEnd w:id="7"/>
      <w:bookmarkEnd w:id="8"/>
      <w:bookmarkEnd w:id="9"/>
      <w:bookmarkEnd w:id="10"/>
    </w:p>
    <w:p>
      <w:pPr>
        <w:pStyle w:val="6"/>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依据国家、省和市对城乡垃圾分类要求及工作部署，结合章贡区实际情况，为未来五年的章贡区城乡垃圾分类实施提供指引，特编制本专题规划。</w:t>
      </w:r>
    </w:p>
    <w:p>
      <w:pPr>
        <w:pStyle w:val="5"/>
        <w:spacing w:line="560" w:lineRule="exact"/>
        <w:ind w:firstLine="643" w:firstLineChars="200"/>
        <w:rPr>
          <w:rFonts w:ascii="楷体_GB2312" w:hAnsi="楷体" w:eastAsia="楷体_GB2312" w:cs="宋体"/>
        </w:rPr>
      </w:pPr>
      <w:bookmarkStart w:id="11" w:name="_bookmark1"/>
      <w:bookmarkEnd w:id="11"/>
      <w:bookmarkStart w:id="12" w:name="_Toc4922"/>
      <w:bookmarkStart w:id="13" w:name="_Toc85213640"/>
      <w:bookmarkStart w:id="14" w:name="_Toc4290"/>
      <w:bookmarkStart w:id="15" w:name="_Toc18512"/>
      <w:r>
        <w:rPr>
          <w:rFonts w:hint="eastAsia" w:ascii="楷体_GB2312" w:hAnsi="楷体" w:eastAsia="楷体_GB2312" w:cs="宋体"/>
        </w:rPr>
        <w:t>（二）规划范围与期限</w:t>
      </w:r>
      <w:bookmarkEnd w:id="12"/>
      <w:bookmarkEnd w:id="13"/>
      <w:bookmarkEnd w:id="14"/>
      <w:bookmarkEnd w:id="15"/>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范围为章贡区行政区域，包括章贡区辖水东、水西、沙石、沙河4镇和赣江、解放、南外、东外、章江、水南6街道办事处，共55个行政村，58个城区街办管辖社区居委会和31个镇管辖社区居委会。区划面积363.35平方千米。</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规划年限为2021—2025年。</w:t>
      </w:r>
    </w:p>
    <w:p>
      <w:pPr>
        <w:pStyle w:val="5"/>
        <w:spacing w:line="560" w:lineRule="exact"/>
        <w:ind w:firstLine="643" w:firstLineChars="200"/>
        <w:rPr>
          <w:rFonts w:ascii="楷体_GB2312" w:hAnsi="楷体" w:eastAsia="楷体_GB2312" w:cs="宋体"/>
        </w:rPr>
      </w:pPr>
      <w:bookmarkStart w:id="16" w:name="_bookmark2"/>
      <w:bookmarkEnd w:id="16"/>
      <w:bookmarkStart w:id="17" w:name="_Toc22735"/>
      <w:bookmarkStart w:id="18" w:name="_Toc24959"/>
      <w:bookmarkStart w:id="19" w:name="_Toc85213641"/>
      <w:bookmarkStart w:id="20" w:name="_Toc17812"/>
      <w:r>
        <w:rPr>
          <w:rFonts w:hint="eastAsia" w:ascii="楷体_GB2312" w:hAnsi="楷体" w:eastAsia="楷体_GB2312" w:cs="宋体"/>
        </w:rPr>
        <w:t>（三）规划原则</w:t>
      </w:r>
      <w:bookmarkEnd w:id="17"/>
      <w:bookmarkEnd w:id="18"/>
      <w:bookmarkEnd w:id="19"/>
      <w:bookmarkEnd w:id="20"/>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1.政府推动，全民参与。落实各级政府、各部门的主体责任，强化示范带动，积极引导市民参与垃圾分类，培养市民主动分类的习惯，提高分类准确率，形成全社会共同参与的良好氛围。</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循序渐进，由易至难。分类工作由简到繁、由粗到细。近期，生活垃圾分类按有害垃圾、餐厨垃圾、可回收物、其他垃圾分类，选择具有代表性的主体作为试点，取得经验后逐步扩大范围，成熟一片，推进一片。</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源头管理，系统治理。生活垃圾分类和垃圾源头减量并重。通过建立各类垃圾处理系统和渠道，解决垃圾出路问题。近期，着力做好建筑垃圾、大件垃圾（主要包括废旧电器、家具）、园林绿化等特殊垃圾治理和资源利用项目的落实，为源头做好垃圾减量工作夯实基础。</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4.完善机制，注重长效。建立垃圾分类长效机制，完善相关法规制度，不断探索创新垃圾分类模式，鼓励社会力量参与垃圾分类，健全生活垃圾分类体系。</w:t>
      </w:r>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宋体"/>
        </w:rPr>
      </w:pPr>
      <w:bookmarkStart w:id="21" w:name="_bookmark3"/>
      <w:bookmarkEnd w:id="21"/>
      <w:bookmarkStart w:id="22" w:name="_Toc31424"/>
      <w:bookmarkStart w:id="23" w:name="_Toc23852"/>
      <w:bookmarkStart w:id="24" w:name="_Toc85213642"/>
      <w:bookmarkStart w:id="25" w:name="_Toc9283"/>
      <w:r>
        <w:rPr>
          <w:rFonts w:hint="eastAsia" w:ascii="楷体_GB2312" w:hAnsi="楷体" w:eastAsia="楷体_GB2312" w:cs="宋体"/>
        </w:rPr>
        <w:t>（四）规划依据</w:t>
      </w:r>
      <w:bookmarkEnd w:id="22"/>
      <w:bookmarkEnd w:id="23"/>
      <w:bookmarkEnd w:id="24"/>
      <w:bookmarkEnd w:id="25"/>
    </w:p>
    <w:p>
      <w:pPr>
        <w:pStyle w:val="6"/>
        <w:pageBreakBefore w:val="0"/>
        <w:widowControl w:val="0"/>
        <w:kinsoku/>
        <w:wordWrap/>
        <w:overflowPunct/>
        <w:topLinePunct w:val="0"/>
        <w:autoSpaceDE/>
        <w:autoSpaceDN/>
        <w:bidi w:val="0"/>
        <w:adjustRightInd/>
        <w:snapToGrid/>
        <w:spacing w:before="70" w:line="560" w:lineRule="exact"/>
        <w:ind w:firstLine="643" w:firstLineChars="200"/>
        <w:textAlignment w:val="auto"/>
        <w:rPr>
          <w:rFonts w:ascii="仿宋_GB2312" w:hAnsi="仿宋" w:eastAsia="仿宋_GB2312"/>
          <w:b/>
          <w:bCs/>
          <w:sz w:val="32"/>
          <w:szCs w:val="32"/>
        </w:rPr>
      </w:pPr>
      <w:bookmarkStart w:id="26" w:name="_Toc10483"/>
      <w:r>
        <w:rPr>
          <w:rFonts w:hint="eastAsia" w:ascii="仿宋_GB2312" w:hAnsi="仿宋" w:eastAsia="仿宋_GB2312"/>
          <w:b/>
          <w:bCs/>
          <w:sz w:val="32"/>
          <w:szCs w:val="32"/>
        </w:rPr>
        <w:t>1.法律法规</w:t>
      </w:r>
      <w:bookmarkEnd w:id="26"/>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（1）《中华人民共和国环境保护法》（主席令第九号）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（2）《中华人民共和国城乡规划法》（主席令第七十四号）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（3）《中华人民共和国固体废物污染环境防治法》（主席令第三十一号）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（4）《中华人民共和国循环经济促进法》（主席令第十六号）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（5）《城市生活垃圾管理办法》（建设部令第157号）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（6）《城市市容和环境卫生管理条例》（国务院令第101号）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（7）《江西省环境污染防治条例》</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（8）《江西省生活垃圾管理条例》</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（9）《赣州市城市管理条例》</w:t>
      </w:r>
    </w:p>
    <w:p>
      <w:pPr>
        <w:pStyle w:val="6"/>
        <w:spacing w:before="70" w:line="560" w:lineRule="exact"/>
        <w:ind w:firstLine="643" w:firstLineChars="200"/>
        <w:rPr>
          <w:rFonts w:ascii="仿宋_GB2312" w:hAnsi="仿宋" w:eastAsia="仿宋_GB2312"/>
          <w:b/>
          <w:bCs/>
          <w:sz w:val="32"/>
          <w:szCs w:val="32"/>
        </w:rPr>
      </w:pPr>
      <w:bookmarkStart w:id="27" w:name="_Toc3098"/>
      <w:r>
        <w:rPr>
          <w:rFonts w:hint="eastAsia" w:ascii="仿宋_GB2312" w:hAnsi="仿宋" w:eastAsia="仿宋_GB2312"/>
          <w:b/>
          <w:bCs/>
          <w:sz w:val="32"/>
          <w:szCs w:val="32"/>
        </w:rPr>
        <w:t>2.规范性文件</w:t>
      </w:r>
      <w:bookmarkEnd w:id="27"/>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（1）《城市规划编制办法》（建设部令第146号）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（2）《基础设施和公用事业特许经营管理办法》（发改委等6部委第25号令）</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（3）《国务院关于加快发展循环经济的若干意见》（国发〔2005〕22号）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（4）《关于加快推进生态文明建设的意见》（中发〔2005〕12号）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5</w:t>
      </w:r>
      <w:r>
        <w:rPr>
          <w:rFonts w:hint="eastAsia" w:ascii="仿宋_GB2312" w:hAnsi="仿宋" w:eastAsia="仿宋_GB2312"/>
          <w:sz w:val="32"/>
          <w:szCs w:val="32"/>
        </w:rPr>
        <w:t>）《国务院批转住房城乡建设部等部门关于进一步加强城市生活垃圾处理工作意见的通知》（国发〔2011〕9号）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6</w:t>
      </w:r>
      <w:r>
        <w:rPr>
          <w:rFonts w:hint="eastAsia" w:ascii="仿宋_GB2312" w:hAnsi="仿宋" w:eastAsia="仿宋_GB2312"/>
          <w:sz w:val="32"/>
          <w:szCs w:val="32"/>
        </w:rPr>
        <w:t>）《生活垃圾分类制度实施方案》（国办发〔2017〕26号）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7</w:t>
      </w:r>
      <w:r>
        <w:rPr>
          <w:rFonts w:hint="eastAsia" w:ascii="仿宋_GB2312" w:hAnsi="仿宋" w:eastAsia="仿宋_GB2312"/>
          <w:sz w:val="32"/>
          <w:szCs w:val="32"/>
        </w:rPr>
        <w:t>）《关于加快推进部分重点城市生活垃圾分类工作的通知》（建城〔2017〕253号）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8</w:t>
      </w:r>
      <w:r>
        <w:rPr>
          <w:rFonts w:hint="eastAsia" w:ascii="仿宋_GB2312" w:hAnsi="仿宋" w:eastAsia="仿宋_GB2312"/>
          <w:sz w:val="32"/>
          <w:szCs w:val="32"/>
        </w:rPr>
        <w:t>）《住房城乡建设部等九部委&lt;关于在全国地级及以上城市全面开展生活垃圾分类工作的通知&gt;》（建城〔2019〕56号）</w:t>
      </w:r>
    </w:p>
    <w:p>
      <w:pPr>
        <w:pStyle w:val="6"/>
        <w:spacing w:before="70" w:line="560" w:lineRule="exact"/>
        <w:ind w:firstLine="643" w:firstLineChars="200"/>
        <w:rPr>
          <w:rFonts w:ascii="仿宋_GB2312" w:hAnsi="仿宋" w:eastAsia="仿宋_GB2312"/>
          <w:b/>
          <w:bCs/>
          <w:sz w:val="32"/>
          <w:szCs w:val="32"/>
        </w:rPr>
      </w:pPr>
      <w:bookmarkStart w:id="28" w:name="_Toc21684"/>
      <w:r>
        <w:rPr>
          <w:rFonts w:hint="eastAsia" w:ascii="仿宋_GB2312" w:hAnsi="仿宋" w:eastAsia="仿宋_GB2312"/>
          <w:b/>
          <w:bCs/>
          <w:sz w:val="32"/>
          <w:szCs w:val="32"/>
        </w:rPr>
        <w:t>3.相关规划和其他参考资料</w:t>
      </w:r>
      <w:bookmarkEnd w:id="28"/>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（1）《江西省人民政府办公厅关于全面开展城市生活垃圾分类工作的实施意见》（赣府厅发〔2019〕29号)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2</w:t>
      </w:r>
      <w:r>
        <w:rPr>
          <w:rFonts w:hint="eastAsia" w:ascii="仿宋_GB2312" w:hAnsi="仿宋" w:eastAsia="仿宋_GB2312"/>
          <w:sz w:val="32"/>
          <w:szCs w:val="32"/>
        </w:rPr>
        <w:t>）《赣州市人民政府办公厅关于印发&lt;赣州市中心城区实施生活垃圾分类制度工作方案&gt;的通知》（赣市府办发〔2018〕18号）</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3</w:t>
      </w:r>
      <w:r>
        <w:rPr>
          <w:rFonts w:hint="eastAsia" w:ascii="仿宋_GB2312" w:hAnsi="仿宋" w:eastAsia="仿宋_GB2312"/>
          <w:sz w:val="32"/>
          <w:szCs w:val="32"/>
        </w:rPr>
        <w:t>）《赣州市章贡区国民经济和社会发展第十四个五年规划和二零三五年远景目标纲要》（赣市府发〔2021〕2号）</w:t>
      </w:r>
    </w:p>
    <w:p>
      <w:pPr>
        <w:pStyle w:val="5"/>
        <w:spacing w:line="560" w:lineRule="exact"/>
        <w:ind w:firstLine="643" w:firstLineChars="200"/>
        <w:rPr>
          <w:rFonts w:ascii="楷体_GB2312" w:hAnsi="楷体" w:eastAsia="楷体_GB2312" w:cs="宋体"/>
        </w:rPr>
      </w:pPr>
      <w:bookmarkStart w:id="29" w:name="_bookmark4"/>
      <w:bookmarkEnd w:id="29"/>
      <w:bookmarkStart w:id="30" w:name="_Toc5032"/>
      <w:bookmarkStart w:id="31" w:name="_Toc17920"/>
      <w:bookmarkStart w:id="32" w:name="_Toc85213643"/>
      <w:bookmarkStart w:id="33" w:name="_Toc15737"/>
      <w:r>
        <w:rPr>
          <w:rFonts w:hint="eastAsia" w:ascii="楷体_GB2312" w:hAnsi="楷体" w:eastAsia="楷体_GB2312" w:cs="宋体"/>
        </w:rPr>
        <w:t>（五）规划对象</w:t>
      </w:r>
      <w:bookmarkEnd w:id="30"/>
      <w:bookmarkEnd w:id="31"/>
      <w:bookmarkEnd w:id="32"/>
      <w:bookmarkEnd w:id="33"/>
    </w:p>
    <w:p>
      <w:pPr>
        <w:spacing w:line="560" w:lineRule="exact"/>
        <w:ind w:right="374"/>
        <w:jc w:val="center"/>
        <w:rPr>
          <w:rFonts w:ascii="黑体" w:hAnsi="黑体" w:eastAsia="黑体" w:cs="黑体"/>
          <w:szCs w:val="21"/>
        </w:rPr>
      </w:pPr>
      <w:bookmarkStart w:id="34" w:name="_bookmark5"/>
      <w:bookmarkEnd w:id="34"/>
      <w:r>
        <w:rPr>
          <w:rFonts w:hint="eastAsia" w:ascii="黑体" w:hAnsi="黑体" w:eastAsia="黑体" w:cs="黑体"/>
          <w:sz w:val="28"/>
          <w:szCs w:val="28"/>
        </w:rPr>
        <w:t>表1  规划对象</w:t>
      </w:r>
    </w:p>
    <w:tbl>
      <w:tblPr>
        <w:tblStyle w:val="12"/>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22"/>
        <w:gridCol w:w="1460"/>
        <w:gridCol w:w="578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1122" w:type="dxa"/>
            <w:tcBorders>
              <w:bottom w:val="single" w:color="000000" w:sz="6" w:space="0"/>
              <w:right w:val="single" w:color="000000" w:sz="6" w:space="0"/>
            </w:tcBorders>
            <w:vAlign w:val="center"/>
          </w:tcPr>
          <w:p>
            <w:pPr>
              <w:pStyle w:val="19"/>
              <w:spacing w:line="560" w:lineRule="exact"/>
              <w:ind w:right="57"/>
              <w:rPr>
                <w:b/>
                <w:sz w:val="24"/>
              </w:rPr>
            </w:pPr>
            <w:r>
              <w:rPr>
                <w:rFonts w:hint="eastAsia"/>
                <w:b/>
                <w:sz w:val="24"/>
              </w:rPr>
              <w:t>大类</w:t>
            </w:r>
          </w:p>
        </w:tc>
        <w:tc>
          <w:tcPr>
            <w:tcW w:w="1460" w:type="dxa"/>
            <w:tcBorders>
              <w:left w:val="single" w:color="000000" w:sz="6" w:space="0"/>
              <w:bottom w:val="single" w:color="000000" w:sz="6" w:space="0"/>
              <w:right w:val="single" w:color="000000" w:sz="6" w:space="0"/>
            </w:tcBorders>
            <w:vAlign w:val="center"/>
          </w:tcPr>
          <w:p>
            <w:pPr>
              <w:pStyle w:val="19"/>
              <w:spacing w:line="560" w:lineRule="exact"/>
              <w:ind w:right="57"/>
              <w:rPr>
                <w:b/>
                <w:sz w:val="24"/>
              </w:rPr>
            </w:pPr>
            <w:r>
              <w:rPr>
                <w:rFonts w:hint="eastAsia"/>
                <w:b/>
                <w:sz w:val="24"/>
              </w:rPr>
              <w:t>小类</w:t>
            </w:r>
          </w:p>
        </w:tc>
        <w:tc>
          <w:tcPr>
            <w:tcW w:w="5784" w:type="dxa"/>
            <w:tcBorders>
              <w:left w:val="single" w:color="000000" w:sz="6" w:space="0"/>
              <w:bottom w:val="single" w:color="000000" w:sz="6" w:space="0"/>
            </w:tcBorders>
            <w:vAlign w:val="center"/>
          </w:tcPr>
          <w:p>
            <w:pPr>
              <w:pStyle w:val="19"/>
              <w:spacing w:line="560" w:lineRule="exact"/>
              <w:ind w:right="57"/>
              <w:rPr>
                <w:b/>
                <w:sz w:val="24"/>
              </w:rPr>
            </w:pPr>
            <w:r>
              <w:rPr>
                <w:rFonts w:hint="eastAsia"/>
                <w:b/>
                <w:sz w:val="24"/>
              </w:rPr>
              <w:t>细类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0" w:hRule="atLeast"/>
          <w:jc w:val="center"/>
        </w:trPr>
        <w:tc>
          <w:tcPr>
            <w:tcW w:w="1122" w:type="dxa"/>
            <w:vMerge w:val="restart"/>
            <w:tcBorders>
              <w:top w:val="single" w:color="000000" w:sz="6" w:space="0"/>
              <w:bottom w:val="single" w:color="000000" w:sz="6" w:space="0"/>
              <w:right w:val="single" w:color="000000" w:sz="6" w:space="0"/>
            </w:tcBorders>
            <w:vAlign w:val="center"/>
          </w:tcPr>
          <w:p>
            <w:pPr>
              <w:pStyle w:val="19"/>
              <w:spacing w:line="560" w:lineRule="exact"/>
              <w:ind w:left="57" w:right="57"/>
              <w:rPr>
                <w:sz w:val="24"/>
              </w:rPr>
            </w:pPr>
            <w:r>
              <w:rPr>
                <w:rFonts w:hint="eastAsia"/>
                <w:sz w:val="24"/>
              </w:rPr>
              <w:t>居民生活垃圾</w:t>
            </w:r>
          </w:p>
        </w:tc>
        <w:tc>
          <w:tcPr>
            <w:tcW w:w="1460" w:type="dxa"/>
            <w:tcBorders>
              <w:top w:val="single" w:color="000000" w:sz="6" w:space="0"/>
              <w:left w:val="single" w:color="000000" w:sz="6" w:space="0"/>
              <w:bottom w:val="single" w:color="000000" w:sz="6" w:space="0"/>
              <w:right w:val="single" w:color="000000" w:sz="6" w:space="0"/>
            </w:tcBorders>
            <w:vAlign w:val="center"/>
          </w:tcPr>
          <w:p>
            <w:pPr>
              <w:pStyle w:val="19"/>
              <w:spacing w:line="560" w:lineRule="exact"/>
              <w:ind w:right="57"/>
              <w:rPr>
                <w:sz w:val="24"/>
              </w:rPr>
            </w:pPr>
            <w:r>
              <w:rPr>
                <w:rFonts w:hint="eastAsia"/>
                <w:sz w:val="24"/>
              </w:rPr>
              <w:t>厨余垃圾</w:t>
            </w:r>
          </w:p>
        </w:tc>
        <w:tc>
          <w:tcPr>
            <w:tcW w:w="5784" w:type="dxa"/>
            <w:tcBorders>
              <w:top w:val="single" w:color="000000" w:sz="6" w:space="0"/>
              <w:left w:val="single" w:color="000000" w:sz="6" w:space="0"/>
              <w:bottom w:val="single" w:color="000000" w:sz="6" w:space="0"/>
            </w:tcBorders>
            <w:vAlign w:val="center"/>
          </w:tcPr>
          <w:p>
            <w:pPr>
              <w:pStyle w:val="19"/>
              <w:spacing w:line="560" w:lineRule="exact"/>
              <w:ind w:right="57"/>
              <w:rPr>
                <w:sz w:val="24"/>
              </w:rPr>
            </w:pPr>
            <w:r>
              <w:rPr>
                <w:rFonts w:hint="eastAsia"/>
                <w:sz w:val="24"/>
              </w:rPr>
              <w:t>居民厨房有机垃圾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0" w:hRule="atLeast"/>
          <w:jc w:val="center"/>
        </w:trPr>
        <w:tc>
          <w:tcPr>
            <w:tcW w:w="1122" w:type="dxa"/>
            <w:vMerge w:val="continue"/>
            <w:tcBorders>
              <w:top w:val="nil"/>
              <w:bottom w:val="single" w:color="000000" w:sz="6" w:space="0"/>
              <w:right w:val="single" w:color="000000" w:sz="6" w:space="0"/>
            </w:tcBorders>
            <w:vAlign w:val="center"/>
          </w:tcPr>
          <w:p>
            <w:pPr>
              <w:spacing w:line="560" w:lineRule="exact"/>
              <w:ind w:left="57" w:right="57"/>
              <w:jc w:val="center"/>
              <w:rPr>
                <w:rFonts w:ascii="宋体" w:hAnsi="宋体" w:cs="宋体"/>
                <w:sz w:val="24"/>
              </w:rPr>
            </w:pPr>
          </w:p>
        </w:tc>
        <w:tc>
          <w:tcPr>
            <w:tcW w:w="1460" w:type="dxa"/>
            <w:tcBorders>
              <w:top w:val="single" w:color="000000" w:sz="6" w:space="0"/>
              <w:left w:val="single" w:color="000000" w:sz="6" w:space="0"/>
              <w:bottom w:val="single" w:color="000000" w:sz="6" w:space="0"/>
              <w:right w:val="single" w:color="000000" w:sz="6" w:space="0"/>
            </w:tcBorders>
            <w:vAlign w:val="center"/>
          </w:tcPr>
          <w:p>
            <w:pPr>
              <w:pStyle w:val="19"/>
              <w:spacing w:line="560" w:lineRule="exact"/>
              <w:ind w:right="57"/>
              <w:rPr>
                <w:sz w:val="24"/>
              </w:rPr>
            </w:pPr>
            <w:r>
              <w:rPr>
                <w:rFonts w:hint="eastAsia"/>
                <w:sz w:val="24"/>
              </w:rPr>
              <w:t>有害垃圾</w:t>
            </w:r>
          </w:p>
        </w:tc>
        <w:tc>
          <w:tcPr>
            <w:tcW w:w="5784" w:type="dxa"/>
            <w:tcBorders>
              <w:top w:val="single" w:color="000000" w:sz="6" w:space="0"/>
              <w:left w:val="single" w:color="000000" w:sz="6" w:space="0"/>
              <w:bottom w:val="single" w:color="000000" w:sz="6" w:space="0"/>
            </w:tcBorders>
            <w:vAlign w:val="center"/>
          </w:tcPr>
          <w:p>
            <w:pPr>
              <w:pStyle w:val="19"/>
              <w:spacing w:line="560" w:lineRule="exact"/>
              <w:ind w:left="57" w:right="57"/>
              <w:rPr>
                <w:sz w:val="24"/>
              </w:rPr>
            </w:pPr>
            <w:r>
              <w:rPr>
                <w:rFonts w:hint="eastAsia"/>
                <w:sz w:val="24"/>
              </w:rPr>
              <w:t>灯管类、家用化学品类、电池类、废弃药品、农药品等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9" w:hRule="atLeast"/>
          <w:jc w:val="center"/>
        </w:trPr>
        <w:tc>
          <w:tcPr>
            <w:tcW w:w="1122" w:type="dxa"/>
            <w:vMerge w:val="continue"/>
            <w:tcBorders>
              <w:top w:val="nil"/>
              <w:bottom w:val="single" w:color="000000" w:sz="6" w:space="0"/>
              <w:right w:val="single" w:color="000000" w:sz="6" w:space="0"/>
            </w:tcBorders>
            <w:vAlign w:val="center"/>
          </w:tcPr>
          <w:p>
            <w:pPr>
              <w:spacing w:line="560" w:lineRule="exact"/>
              <w:ind w:left="57" w:right="57"/>
              <w:jc w:val="center"/>
              <w:rPr>
                <w:rFonts w:ascii="宋体" w:hAnsi="宋体" w:cs="宋体"/>
                <w:sz w:val="24"/>
              </w:rPr>
            </w:pPr>
          </w:p>
        </w:tc>
        <w:tc>
          <w:tcPr>
            <w:tcW w:w="1460" w:type="dxa"/>
            <w:tcBorders>
              <w:top w:val="single" w:color="000000" w:sz="6" w:space="0"/>
              <w:left w:val="single" w:color="000000" w:sz="6" w:space="0"/>
              <w:bottom w:val="single" w:color="000000" w:sz="6" w:space="0"/>
              <w:right w:val="single" w:color="000000" w:sz="6" w:space="0"/>
            </w:tcBorders>
            <w:vAlign w:val="center"/>
          </w:tcPr>
          <w:p>
            <w:pPr>
              <w:pStyle w:val="19"/>
              <w:spacing w:line="560" w:lineRule="exact"/>
              <w:ind w:right="57"/>
              <w:rPr>
                <w:sz w:val="24"/>
              </w:rPr>
            </w:pPr>
            <w:r>
              <w:rPr>
                <w:rFonts w:hint="eastAsia"/>
                <w:sz w:val="24"/>
              </w:rPr>
              <w:t>可回收物</w:t>
            </w:r>
          </w:p>
        </w:tc>
        <w:tc>
          <w:tcPr>
            <w:tcW w:w="5784" w:type="dxa"/>
            <w:tcBorders>
              <w:top w:val="single" w:color="000000" w:sz="6" w:space="0"/>
              <w:left w:val="single" w:color="000000" w:sz="6" w:space="0"/>
              <w:bottom w:val="single" w:color="000000" w:sz="6" w:space="0"/>
            </w:tcBorders>
            <w:vAlign w:val="center"/>
          </w:tcPr>
          <w:p>
            <w:pPr>
              <w:pStyle w:val="19"/>
              <w:spacing w:line="560" w:lineRule="exact"/>
              <w:ind w:left="57" w:right="57"/>
              <w:rPr>
                <w:sz w:val="24"/>
              </w:rPr>
            </w:pPr>
            <w:r>
              <w:rPr>
                <w:rFonts w:hint="eastAsia"/>
                <w:sz w:val="24"/>
              </w:rPr>
              <w:t>成型纸类、废金属、可用织物；玻璃、橡胶、塑料；家用电器和电子产品等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5" w:hRule="atLeast"/>
          <w:jc w:val="center"/>
        </w:trPr>
        <w:tc>
          <w:tcPr>
            <w:tcW w:w="1122" w:type="dxa"/>
            <w:vMerge w:val="continue"/>
            <w:tcBorders>
              <w:top w:val="nil"/>
              <w:bottom w:val="single" w:color="000000" w:sz="6" w:space="0"/>
              <w:right w:val="single" w:color="000000" w:sz="6" w:space="0"/>
            </w:tcBorders>
            <w:vAlign w:val="center"/>
          </w:tcPr>
          <w:p>
            <w:pPr>
              <w:spacing w:line="560" w:lineRule="exact"/>
              <w:ind w:left="57" w:right="57"/>
              <w:jc w:val="center"/>
              <w:rPr>
                <w:rFonts w:ascii="宋体" w:hAnsi="宋体" w:cs="宋体"/>
                <w:sz w:val="24"/>
              </w:rPr>
            </w:pPr>
          </w:p>
        </w:tc>
        <w:tc>
          <w:tcPr>
            <w:tcW w:w="1460" w:type="dxa"/>
            <w:tcBorders>
              <w:top w:val="single" w:color="000000" w:sz="6" w:space="0"/>
              <w:left w:val="single" w:color="000000" w:sz="6" w:space="0"/>
              <w:bottom w:val="single" w:color="000000" w:sz="6" w:space="0"/>
              <w:right w:val="single" w:color="000000" w:sz="6" w:space="0"/>
            </w:tcBorders>
            <w:vAlign w:val="center"/>
          </w:tcPr>
          <w:p>
            <w:pPr>
              <w:pStyle w:val="19"/>
              <w:spacing w:line="560" w:lineRule="exact"/>
              <w:ind w:right="57"/>
              <w:rPr>
                <w:sz w:val="24"/>
              </w:rPr>
            </w:pPr>
            <w:r>
              <w:rPr>
                <w:rFonts w:hint="eastAsia"/>
                <w:sz w:val="24"/>
              </w:rPr>
              <w:t>其他垃圾</w:t>
            </w:r>
          </w:p>
        </w:tc>
        <w:tc>
          <w:tcPr>
            <w:tcW w:w="5784" w:type="dxa"/>
            <w:tcBorders>
              <w:top w:val="single" w:color="000000" w:sz="6" w:space="0"/>
              <w:left w:val="single" w:color="000000" w:sz="6" w:space="0"/>
              <w:bottom w:val="single" w:color="000000" w:sz="6" w:space="0"/>
            </w:tcBorders>
            <w:vAlign w:val="center"/>
          </w:tcPr>
          <w:p>
            <w:pPr>
              <w:pStyle w:val="19"/>
              <w:spacing w:line="560" w:lineRule="exact"/>
              <w:ind w:left="57" w:right="57"/>
              <w:rPr>
                <w:sz w:val="24"/>
              </w:rPr>
            </w:pPr>
            <w:r>
              <w:rPr>
                <w:rFonts w:hint="eastAsia"/>
                <w:sz w:val="24"/>
              </w:rPr>
              <w:t>不可用的纸制品、塑料制品和纺织物及其他生活垃圾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1" w:hRule="atLeast"/>
          <w:jc w:val="center"/>
        </w:trPr>
        <w:tc>
          <w:tcPr>
            <w:tcW w:w="1122" w:type="dxa"/>
            <w:vMerge w:val="restart"/>
            <w:tcBorders>
              <w:top w:val="single" w:color="000000" w:sz="6" w:space="0"/>
              <w:right w:val="single" w:color="000000" w:sz="6" w:space="0"/>
            </w:tcBorders>
            <w:vAlign w:val="center"/>
          </w:tcPr>
          <w:p>
            <w:pPr>
              <w:pStyle w:val="19"/>
              <w:spacing w:line="560" w:lineRule="exact"/>
              <w:ind w:left="57" w:right="57"/>
              <w:rPr>
                <w:sz w:val="24"/>
              </w:rPr>
            </w:pPr>
            <w:r>
              <w:rPr>
                <w:rFonts w:hint="eastAsia"/>
                <w:sz w:val="24"/>
              </w:rPr>
              <w:t>专项固体废弃物</w:t>
            </w:r>
          </w:p>
        </w:tc>
        <w:tc>
          <w:tcPr>
            <w:tcW w:w="1460" w:type="dxa"/>
            <w:tcBorders>
              <w:top w:val="single" w:color="000000" w:sz="6" w:space="0"/>
              <w:left w:val="single" w:color="000000" w:sz="6" w:space="0"/>
              <w:bottom w:val="single" w:color="000000" w:sz="6" w:space="0"/>
              <w:right w:val="single" w:color="000000" w:sz="6" w:space="0"/>
            </w:tcBorders>
            <w:vAlign w:val="center"/>
          </w:tcPr>
          <w:p>
            <w:pPr>
              <w:pStyle w:val="19"/>
              <w:spacing w:line="560" w:lineRule="exact"/>
              <w:ind w:right="57"/>
              <w:rPr>
                <w:sz w:val="24"/>
              </w:rPr>
            </w:pPr>
            <w:r>
              <w:rPr>
                <w:rFonts w:hint="eastAsia"/>
                <w:sz w:val="24"/>
              </w:rPr>
              <w:t>装修垃圾</w:t>
            </w:r>
          </w:p>
        </w:tc>
        <w:tc>
          <w:tcPr>
            <w:tcW w:w="5784" w:type="dxa"/>
            <w:tcBorders>
              <w:top w:val="single" w:color="000000" w:sz="6" w:space="0"/>
              <w:left w:val="single" w:color="000000" w:sz="6" w:space="0"/>
              <w:bottom w:val="single" w:color="000000" w:sz="6" w:space="0"/>
            </w:tcBorders>
            <w:vAlign w:val="center"/>
          </w:tcPr>
          <w:p>
            <w:pPr>
              <w:pStyle w:val="19"/>
              <w:spacing w:line="560" w:lineRule="exact"/>
              <w:ind w:left="57" w:right="57"/>
              <w:rPr>
                <w:sz w:val="24"/>
              </w:rPr>
            </w:pPr>
            <w:r>
              <w:rPr>
                <w:rFonts w:hint="eastAsia"/>
                <w:sz w:val="24"/>
              </w:rPr>
              <w:t>装饰装修房屋过程中产生的金属、混凝土、砖瓦、陶瓷、玻璃、木材、塑料、石膏、涂料等废弃物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5" w:hRule="atLeast"/>
          <w:jc w:val="center"/>
        </w:trPr>
        <w:tc>
          <w:tcPr>
            <w:tcW w:w="1122" w:type="dxa"/>
            <w:vMerge w:val="continue"/>
            <w:tcBorders>
              <w:top w:val="nil"/>
              <w:right w:val="single" w:color="000000" w:sz="6" w:space="0"/>
            </w:tcBorders>
            <w:vAlign w:val="center"/>
          </w:tcPr>
          <w:p>
            <w:pPr>
              <w:spacing w:line="560" w:lineRule="exact"/>
              <w:ind w:left="57" w:right="57"/>
              <w:jc w:val="center"/>
              <w:rPr>
                <w:rFonts w:ascii="宋体" w:hAnsi="宋体" w:cs="宋体"/>
                <w:sz w:val="24"/>
              </w:rPr>
            </w:pPr>
          </w:p>
        </w:tc>
        <w:tc>
          <w:tcPr>
            <w:tcW w:w="1460" w:type="dxa"/>
            <w:tcBorders>
              <w:top w:val="single" w:color="000000" w:sz="6" w:space="0"/>
              <w:left w:val="single" w:color="000000" w:sz="6" w:space="0"/>
              <w:bottom w:val="single" w:color="000000" w:sz="6" w:space="0"/>
              <w:right w:val="single" w:color="000000" w:sz="6" w:space="0"/>
            </w:tcBorders>
            <w:vAlign w:val="center"/>
          </w:tcPr>
          <w:p>
            <w:pPr>
              <w:pStyle w:val="19"/>
              <w:spacing w:line="560" w:lineRule="exact"/>
              <w:ind w:right="57"/>
              <w:rPr>
                <w:sz w:val="24"/>
              </w:rPr>
            </w:pPr>
            <w:r>
              <w:rPr>
                <w:rFonts w:hint="eastAsia"/>
                <w:sz w:val="24"/>
              </w:rPr>
              <w:t>大件垃圾</w:t>
            </w:r>
          </w:p>
        </w:tc>
        <w:tc>
          <w:tcPr>
            <w:tcW w:w="5784" w:type="dxa"/>
            <w:tcBorders>
              <w:top w:val="single" w:color="000000" w:sz="6" w:space="0"/>
              <w:left w:val="single" w:color="000000" w:sz="6" w:space="0"/>
              <w:bottom w:val="single" w:color="000000" w:sz="6" w:space="0"/>
            </w:tcBorders>
            <w:vAlign w:val="center"/>
          </w:tcPr>
          <w:p>
            <w:pPr>
              <w:pStyle w:val="19"/>
              <w:spacing w:line="560" w:lineRule="exact"/>
              <w:ind w:left="57" w:right="57"/>
              <w:rPr>
                <w:sz w:val="24"/>
              </w:rPr>
            </w:pPr>
            <w:r>
              <w:rPr>
                <w:rFonts w:hint="eastAsia"/>
                <w:sz w:val="24"/>
              </w:rPr>
              <w:t>大件家具、废旧生活和办公器具，包括制作家具的材料等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4" w:hRule="atLeast"/>
          <w:jc w:val="center"/>
        </w:trPr>
        <w:tc>
          <w:tcPr>
            <w:tcW w:w="1122" w:type="dxa"/>
            <w:vMerge w:val="continue"/>
            <w:tcBorders>
              <w:top w:val="nil"/>
              <w:right w:val="single" w:color="000000" w:sz="6" w:space="0"/>
            </w:tcBorders>
            <w:vAlign w:val="center"/>
          </w:tcPr>
          <w:p>
            <w:pPr>
              <w:spacing w:line="560" w:lineRule="exact"/>
              <w:ind w:left="57" w:right="57"/>
              <w:jc w:val="center"/>
              <w:rPr>
                <w:rFonts w:ascii="宋体" w:hAnsi="宋体" w:cs="宋体"/>
                <w:sz w:val="24"/>
              </w:rPr>
            </w:pPr>
          </w:p>
        </w:tc>
        <w:tc>
          <w:tcPr>
            <w:tcW w:w="1460" w:type="dxa"/>
            <w:tcBorders>
              <w:top w:val="single" w:color="000000" w:sz="6" w:space="0"/>
              <w:left w:val="single" w:color="000000" w:sz="6" w:space="0"/>
              <w:bottom w:val="single" w:color="000000" w:sz="6" w:space="0"/>
              <w:right w:val="single" w:color="000000" w:sz="6" w:space="0"/>
            </w:tcBorders>
            <w:vAlign w:val="center"/>
          </w:tcPr>
          <w:p>
            <w:pPr>
              <w:pStyle w:val="19"/>
              <w:spacing w:line="560" w:lineRule="exact"/>
              <w:ind w:left="57" w:right="57"/>
              <w:rPr>
                <w:sz w:val="24"/>
              </w:rPr>
            </w:pPr>
            <w:r>
              <w:rPr>
                <w:rFonts w:hint="eastAsia"/>
                <w:sz w:val="24"/>
              </w:rPr>
              <w:t>园林绿化垃圾</w:t>
            </w:r>
          </w:p>
        </w:tc>
        <w:tc>
          <w:tcPr>
            <w:tcW w:w="5784" w:type="dxa"/>
            <w:tcBorders>
              <w:top w:val="single" w:color="000000" w:sz="6" w:space="0"/>
              <w:left w:val="single" w:color="000000" w:sz="6" w:space="0"/>
              <w:bottom w:val="single" w:color="000000" w:sz="6" w:space="0"/>
            </w:tcBorders>
            <w:vAlign w:val="center"/>
          </w:tcPr>
          <w:p>
            <w:pPr>
              <w:pStyle w:val="19"/>
              <w:spacing w:line="560" w:lineRule="exact"/>
              <w:ind w:left="57" w:right="57"/>
              <w:rPr>
                <w:sz w:val="24"/>
              </w:rPr>
            </w:pPr>
            <w:r>
              <w:rPr>
                <w:rFonts w:hint="eastAsia"/>
                <w:sz w:val="24"/>
              </w:rPr>
              <w:t>景区公园绿化垃圾、林场苗圃绿化垃圾、沿街绿化垃圾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jc w:val="center"/>
        </w:trPr>
        <w:tc>
          <w:tcPr>
            <w:tcW w:w="1122" w:type="dxa"/>
            <w:vMerge w:val="continue"/>
            <w:tcBorders>
              <w:top w:val="nil"/>
              <w:right w:val="single" w:color="000000" w:sz="6" w:space="0"/>
            </w:tcBorders>
            <w:vAlign w:val="center"/>
          </w:tcPr>
          <w:p>
            <w:pPr>
              <w:spacing w:line="560" w:lineRule="exact"/>
              <w:ind w:left="57" w:right="57"/>
              <w:jc w:val="center"/>
              <w:rPr>
                <w:rFonts w:ascii="宋体" w:hAnsi="宋体" w:cs="宋体"/>
                <w:sz w:val="24"/>
              </w:rPr>
            </w:pPr>
          </w:p>
        </w:tc>
        <w:tc>
          <w:tcPr>
            <w:tcW w:w="1460" w:type="dxa"/>
            <w:tcBorders>
              <w:top w:val="single" w:color="000000" w:sz="6" w:space="0"/>
              <w:left w:val="single" w:color="000000" w:sz="6" w:space="0"/>
              <w:right w:val="single" w:color="000000" w:sz="6" w:space="0"/>
            </w:tcBorders>
            <w:vAlign w:val="center"/>
          </w:tcPr>
          <w:p>
            <w:pPr>
              <w:pStyle w:val="19"/>
              <w:spacing w:line="560" w:lineRule="exact"/>
              <w:ind w:right="57"/>
              <w:rPr>
                <w:sz w:val="24"/>
              </w:rPr>
            </w:pPr>
            <w:r>
              <w:rPr>
                <w:rFonts w:hint="eastAsia"/>
                <w:sz w:val="24"/>
              </w:rPr>
              <w:t>农贸市场易腐垃圾</w:t>
            </w:r>
          </w:p>
        </w:tc>
        <w:tc>
          <w:tcPr>
            <w:tcW w:w="5784" w:type="dxa"/>
            <w:tcBorders>
              <w:top w:val="single" w:color="000000" w:sz="6" w:space="0"/>
              <w:left w:val="single" w:color="000000" w:sz="6" w:space="0"/>
            </w:tcBorders>
            <w:vAlign w:val="center"/>
          </w:tcPr>
          <w:p>
            <w:pPr>
              <w:pStyle w:val="19"/>
              <w:spacing w:line="560" w:lineRule="exact"/>
              <w:ind w:right="57"/>
              <w:rPr>
                <w:sz w:val="24"/>
              </w:rPr>
            </w:pPr>
            <w:r>
              <w:rPr>
                <w:rFonts w:hint="eastAsia"/>
                <w:sz w:val="24"/>
              </w:rPr>
              <w:t>农贸市场、农副集贸市场等产生的有机垃圾</w:t>
            </w:r>
          </w:p>
        </w:tc>
      </w:tr>
    </w:tbl>
    <w:p>
      <w:pPr>
        <w:pStyle w:val="4"/>
        <w:spacing w:before="229" w:line="560" w:lineRule="exact"/>
        <w:jc w:val="center"/>
        <w:rPr>
          <w:rFonts w:ascii="黑体" w:hAnsi="黑体" w:eastAsia="黑体" w:cs="宋体"/>
          <w:b w:val="0"/>
          <w:bCs w:val="0"/>
          <w:sz w:val="32"/>
          <w:szCs w:val="32"/>
        </w:rPr>
      </w:pPr>
      <w:bookmarkStart w:id="35" w:name="_Toc32691"/>
      <w:bookmarkStart w:id="36" w:name="_Toc2966"/>
      <w:bookmarkStart w:id="37" w:name="_Toc30118"/>
      <w:r>
        <w:rPr>
          <w:rFonts w:hint="eastAsia" w:ascii="宋体" w:hAnsi="宋体" w:cs="宋体"/>
          <w:sz w:val="36"/>
          <w:szCs w:val="36"/>
        </w:rPr>
        <w:br w:type="page"/>
      </w:r>
      <w:bookmarkStart w:id="38" w:name="_Toc85213644"/>
      <w:r>
        <w:rPr>
          <w:rFonts w:hint="eastAsia" w:ascii="黑体" w:hAnsi="黑体" w:eastAsia="黑体" w:cs="宋体"/>
          <w:b w:val="0"/>
          <w:bCs w:val="0"/>
          <w:sz w:val="32"/>
          <w:szCs w:val="32"/>
        </w:rPr>
        <w:t>二、区“十四五”时期城市垃圾分类建设的指导思想</w:t>
      </w:r>
      <w:bookmarkEnd w:id="35"/>
      <w:bookmarkEnd w:id="36"/>
      <w:bookmarkEnd w:id="37"/>
      <w:bookmarkEnd w:id="38"/>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坚持以习近平新时代中国特色社会主义思想为指导，全面贯彻习近平生态文明思想，认真落实党中央、国务院，省委、省政府及市委、市政府关于生活垃圾分类的工作部署。根据《江西省人民政府办公厅关于全面开展城市生活垃圾分类工作的实施意见》（赣府厅发〔2019〕29号）和《赣州市人民政府办公厅关于印发&lt;赣州市中心城区实施生活垃圾分类制度工作方案&gt;的通知》（赣市府办发〔2018〕18号），坚持党建引领，坚持以人民群众为主体，坚持以居民小区为着力点，坚持共建共治共享，把生活垃圾分类全面融入城市管理、社会治理、文明创建领域。加快推进以法治为基础，政府推动、全民参与、城乡统筹、因地制宜的生活垃圾分类制度，加快建立分类投放、分类收集、分类运输、分类处理的垃圾处理系统，不断提高生活垃圾减量化、资源化、无害化水平，努力培养垃圾分类的良好习惯，为改善生活环境作努力，为绿色发展、可持续发展作贡献。</w:t>
      </w:r>
    </w:p>
    <w:p>
      <w:pPr>
        <w:pStyle w:val="4"/>
        <w:spacing w:before="229" w:line="560" w:lineRule="exact"/>
        <w:jc w:val="center"/>
        <w:rPr>
          <w:rFonts w:ascii="黑体" w:hAnsi="黑体" w:eastAsia="黑体" w:cs="宋体"/>
          <w:b w:val="0"/>
          <w:bCs w:val="0"/>
          <w:sz w:val="32"/>
          <w:szCs w:val="32"/>
        </w:rPr>
      </w:pPr>
      <w:bookmarkStart w:id="39" w:name="_Toc28462"/>
      <w:bookmarkStart w:id="40" w:name="_Toc28323"/>
      <w:bookmarkStart w:id="41" w:name="_Toc10061"/>
      <w:r>
        <w:rPr>
          <w:rFonts w:hint="eastAsia" w:ascii="宋体" w:hAnsi="宋体" w:cs="宋体"/>
          <w:sz w:val="36"/>
          <w:szCs w:val="36"/>
        </w:rPr>
        <w:br w:type="page"/>
      </w:r>
      <w:bookmarkStart w:id="42" w:name="_Toc85213645"/>
      <w:r>
        <w:rPr>
          <w:rFonts w:hint="eastAsia" w:ascii="黑体" w:hAnsi="黑体" w:eastAsia="黑体" w:cs="宋体"/>
          <w:sz w:val="32"/>
          <w:szCs w:val="32"/>
        </w:rPr>
        <w:t xml:space="preserve"> </w:t>
      </w:r>
      <w:r>
        <w:rPr>
          <w:rFonts w:hint="eastAsia" w:ascii="黑体" w:hAnsi="黑体" w:eastAsia="黑体" w:cs="宋体"/>
          <w:b w:val="0"/>
          <w:bCs w:val="0"/>
          <w:sz w:val="32"/>
          <w:szCs w:val="32"/>
        </w:rPr>
        <w:t xml:space="preserve"> 三、区“十四五”时期城市垃圾分类建设的发展目标</w:t>
      </w:r>
      <w:bookmarkEnd w:id="39"/>
      <w:bookmarkEnd w:id="40"/>
      <w:bookmarkEnd w:id="41"/>
      <w:bookmarkEnd w:id="42"/>
    </w:p>
    <w:p>
      <w:pPr>
        <w:pStyle w:val="5"/>
        <w:spacing w:line="560" w:lineRule="exact"/>
        <w:ind w:firstLine="643" w:firstLineChars="200"/>
        <w:rPr>
          <w:rFonts w:ascii="楷体_GB2312" w:hAnsi="楷体" w:eastAsia="楷体_GB2312" w:cs="宋体"/>
        </w:rPr>
      </w:pPr>
      <w:bookmarkStart w:id="43" w:name="_Toc31228"/>
      <w:bookmarkStart w:id="44" w:name="_Toc29466"/>
      <w:bookmarkStart w:id="45" w:name="_Toc85213646"/>
      <w:bookmarkStart w:id="46" w:name="_Toc19968"/>
      <w:r>
        <w:rPr>
          <w:rFonts w:hint="eastAsia" w:ascii="楷体_GB2312" w:hAnsi="楷体" w:eastAsia="楷体_GB2312" w:cs="宋体"/>
        </w:rPr>
        <w:t>（一）发展总体目标</w:t>
      </w:r>
      <w:bookmarkEnd w:id="43"/>
      <w:bookmarkEnd w:id="44"/>
      <w:bookmarkEnd w:id="45"/>
      <w:bookmarkEnd w:id="46"/>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统筹各项规划工作，构建城市环境卫生量化指标工作体系，全面提升章贡区城市管理水平和能力，打造“设施完善、生态文明、卫生健康”的城市环境。</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1.在中心城区，建成“四体系一基地”，即建成垃圾分类投放收运体系、分类处理设施体系、源头减量控制体系、可回收物资回收再利用体系（再生资源回收利用体系）和垃圾协同处置利用基地。</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（1）建立健全分类投放收运体系。各类垃圾实行分类投放、分类收集、分类运输。</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建立健全分类处理设施体系。建立健全生活垃圾焚烧（卫生填埋）、餐厨废弃物处理、建筑垃圾资源化利用厂（场）和大件垃圾等可回收物分拣中心即“三厂（场）、一中心”，以及园林绿化、农贸市场等有机易腐垃圾处理设施，基本满足需要。</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（3）建立健全源头减量控制体系。加快推进装配式建筑和全装修成品住宅建设。全面实施农副产品净菜进城，严格落实限制产品过度包装、控制不可降解物使用等。</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（4）建立健全可回收物资回收再利用体系（再生资源回收利用体系）。再生资源回收企业网点服务覆盖所有社区，国家强制回收目录的产品和包装物基本实现全量回收。</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（5）建立垃圾协同处置利用基地。建立集垃圾焚烧、餐厨废弃物处理与资源化利用、再生资源回收利用、垃圾填埋、有害垃圾处置于一体的生活垃圾协同处置利用基地。</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2.在农村，按照可回收物、有机易腐垃圾、有毒有害垃圾和其他垃圾开展镇村全域垃圾分类，有毒有害垃圾基本实现分类收集处理，有机易腐垃圾基本实现就地生态处理。</w:t>
      </w:r>
    </w:p>
    <w:p>
      <w:pPr>
        <w:pStyle w:val="5"/>
        <w:spacing w:line="560" w:lineRule="exact"/>
        <w:ind w:firstLine="643" w:firstLineChars="200"/>
        <w:rPr>
          <w:rFonts w:ascii="楷体_GB2312" w:hAnsi="楷体" w:eastAsia="楷体_GB2312" w:cs="宋体"/>
        </w:rPr>
      </w:pPr>
      <w:bookmarkStart w:id="47" w:name="_Toc16231"/>
      <w:bookmarkStart w:id="48" w:name="_Toc85213647"/>
      <w:bookmarkStart w:id="49" w:name="_Toc1103"/>
      <w:bookmarkStart w:id="50" w:name="_Toc14335"/>
      <w:r>
        <w:rPr>
          <w:rFonts w:hint="eastAsia" w:ascii="楷体_GB2312" w:hAnsi="楷体" w:eastAsia="楷体_GB2312" w:cs="宋体"/>
        </w:rPr>
        <w:t>（二）发展具体目标</w:t>
      </w:r>
      <w:bookmarkEnd w:id="47"/>
      <w:bookmarkEnd w:id="48"/>
      <w:bookmarkEnd w:id="49"/>
      <w:bookmarkEnd w:id="50"/>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要按照“三率四有”标准，利用五年时间，强势推进城乡生活垃圾分类和治理工作，确保完成市委、市政府确定的目标任务。</w:t>
      </w:r>
    </w:p>
    <w:p>
      <w:pPr>
        <w:pStyle w:val="6"/>
        <w:spacing w:before="70" w:line="560" w:lineRule="exact"/>
        <w:ind w:firstLine="643" w:firstLineChars="200"/>
        <w:rPr>
          <w:rFonts w:ascii="仿宋_GB2312" w:hAnsi="仿宋" w:eastAsia="仿宋_GB2312"/>
          <w:b/>
          <w:bCs/>
          <w:sz w:val="32"/>
          <w:szCs w:val="32"/>
        </w:rPr>
      </w:pPr>
      <w:bookmarkStart w:id="51" w:name="_Toc10481"/>
      <w:r>
        <w:rPr>
          <w:rFonts w:hint="eastAsia" w:ascii="仿宋_GB2312" w:hAnsi="仿宋" w:eastAsia="仿宋_GB2312"/>
          <w:b/>
          <w:bCs/>
          <w:sz w:val="32"/>
          <w:szCs w:val="32"/>
        </w:rPr>
        <w:t>1.“三率”达标</w:t>
      </w:r>
      <w:bookmarkEnd w:id="51"/>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（1）知晓率</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实施垃圾分类试点示范区域的居民（村民）的垃圾分类知晓率2021年达到80%以上，2022年达到85%以上，2025年达到100%。</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（2）参与率</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实施垃圾分类试点示范区域的居民（村民）的垃圾分类参与率2021年达到65%以上，2022年达到75%以上，2025年达到100%。</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（3）分类投放设施覆盖率</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住宅小区垃圾分类投放设施覆盖率2021年达到70%以上，2022年达到80%以上，2025年达到100%。区各单位垃圾分类投放设施覆盖率2021年达到80%以上，2022年达到85%以上，2025年达到100%。区各公共区域垃圾分类投放设施覆盖率2021年达到80%以上，2022年达到85%以上，2025年达到100%。</w:t>
      </w:r>
      <w:bookmarkStart w:id="52" w:name="_Toc10338"/>
    </w:p>
    <w:p>
      <w:pPr>
        <w:pStyle w:val="6"/>
        <w:spacing w:before="70"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2.“四有”完备</w:t>
      </w:r>
      <w:bookmarkEnd w:id="52"/>
    </w:p>
    <w:p>
      <w:pPr>
        <w:pStyle w:val="6"/>
        <w:spacing w:before="70" w:line="560" w:lineRule="exact"/>
        <w:ind w:firstLine="640" w:firstLineChars="200"/>
        <w:rPr>
          <w:rFonts w:ascii="仿宋_GB2312" w:hAnsi="仿宋" w:eastAsia="仿宋_GB2312"/>
          <w:sz w:val="32"/>
          <w:szCs w:val="32"/>
        </w:rPr>
      </w:pPr>
      <w:bookmarkStart w:id="53" w:name="_Toc73948332"/>
      <w:r>
        <w:rPr>
          <w:rFonts w:hint="eastAsia" w:ascii="仿宋_GB2312" w:hAnsi="仿宋" w:eastAsia="仿宋_GB2312"/>
          <w:sz w:val="32"/>
          <w:szCs w:val="32"/>
        </w:rPr>
        <w:t>生活垃圾分类项目</w:t>
      </w:r>
      <w:bookmarkEnd w:id="53"/>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建设期：2021-2025年</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项目单位：区政府、区城管局、各镇、街道办事处、各相关部门</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投资方式：中央投资、政府性投资、市场融资</w:t>
      </w:r>
    </w:p>
    <w:p>
      <w:pPr>
        <w:pStyle w:val="6"/>
        <w:spacing w:before="70"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主要建设内容及规模：推行垃圾不落地，推进清洁生产，倡导绿色消费，加强“限塑”管理，抓住关键源头，构建城市环境卫生量化指标工作体系，全面提升章贡区城市管理水平和能力，打造“设施完善、生态文明、卫生健康”的城市环境。</w:t>
      </w:r>
      <w:r>
        <w:rPr>
          <w:rFonts w:hint="eastAsia" w:ascii="仿宋_GB2312" w:hAnsi="仿宋" w:eastAsia="仿宋_GB2312"/>
          <w:sz w:val="32"/>
          <w:szCs w:val="32"/>
          <w:lang w:eastAsia="zh-CN"/>
        </w:rPr>
        <w:t>力争</w:t>
      </w:r>
      <w:r>
        <w:rPr>
          <w:rFonts w:hint="eastAsia" w:ascii="仿宋_GB2312" w:hAnsi="仿宋" w:eastAsia="仿宋_GB2312"/>
          <w:sz w:val="32"/>
          <w:szCs w:val="32"/>
        </w:rPr>
        <w:t>全区每年项目投资额</w:t>
      </w:r>
      <w:r>
        <w:rPr>
          <w:rFonts w:hint="eastAsia" w:ascii="仿宋_GB2312" w:hAnsi="仿宋" w:eastAsia="仿宋_GB2312"/>
          <w:sz w:val="32"/>
          <w:szCs w:val="32"/>
          <w:lang w:eastAsia="zh-CN"/>
        </w:rPr>
        <w:t>达</w:t>
      </w:r>
      <w:r>
        <w:rPr>
          <w:rFonts w:hint="eastAsia" w:ascii="仿宋_GB2312" w:hAnsi="仿宋" w:eastAsia="仿宋_GB2312"/>
          <w:sz w:val="32"/>
          <w:szCs w:val="32"/>
          <w:lang w:val="en-US" w:eastAsia="zh-CN"/>
        </w:rPr>
        <w:t>3377.632</w:t>
      </w:r>
      <w:r>
        <w:rPr>
          <w:rFonts w:hint="eastAsia" w:ascii="仿宋_GB2312" w:hAnsi="仿宋" w:eastAsia="仿宋_GB2312"/>
          <w:sz w:val="32"/>
          <w:szCs w:val="32"/>
        </w:rPr>
        <w:t>万元。</w:t>
      </w:r>
    </w:p>
    <w:p>
      <w:pPr>
        <w:pStyle w:val="6"/>
        <w:spacing w:before="70"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（1）解放街道办事处</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人口：5.74万人</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社区：14个</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投资总金额：</w:t>
      </w:r>
      <w:r>
        <w:rPr>
          <w:rFonts w:hint="eastAsia" w:ascii="仿宋_GB2312" w:hAnsi="仿宋" w:eastAsia="仿宋_GB2312"/>
          <w:sz w:val="32"/>
          <w:szCs w:val="32"/>
          <w:lang w:val="en-US" w:eastAsia="zh-CN"/>
        </w:rPr>
        <w:t>271.95</w:t>
      </w:r>
      <w:r>
        <w:rPr>
          <w:rFonts w:hint="eastAsia" w:ascii="仿宋_GB2312" w:hAnsi="仿宋" w:eastAsia="仿宋_GB2312"/>
          <w:sz w:val="32"/>
          <w:szCs w:val="32"/>
        </w:rPr>
        <w:t>万元/年</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示范工作需配备分类清运车辆共计20辆，其中厨余垃圾配备6辆、有害垃圾配备1辆、其他垃圾配备12辆、可回收物配备1辆。分类设施设备为分类垃圾桶配备4000个，分类中转站改造2个，分类垃圾收集亭（屋）改造42个。</w:t>
      </w:r>
      <w:r>
        <w:rPr>
          <w:rFonts w:hint="eastAsia" w:ascii="仿宋_GB2312" w:hAnsi="仿宋" w:eastAsia="仿宋_GB2312"/>
          <w:sz w:val="32"/>
          <w:szCs w:val="32"/>
          <w:lang w:eastAsia="zh-CN"/>
        </w:rPr>
        <w:t>预计</w:t>
      </w:r>
      <w:r>
        <w:rPr>
          <w:rFonts w:hint="eastAsia" w:ascii="仿宋_GB2312" w:hAnsi="仿宋" w:eastAsia="仿宋_GB2312"/>
          <w:sz w:val="32"/>
          <w:szCs w:val="32"/>
        </w:rPr>
        <w:t>宣传培训费为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万元/年。分类清运车辆及分类设施设备费用均为一次性投入费用，人员宣传培训费用则为需每年持续投入费用。</w:t>
      </w:r>
    </w:p>
    <w:tbl>
      <w:tblPr>
        <w:tblStyle w:val="12"/>
        <w:tblW w:w="0" w:type="auto"/>
        <w:jc w:val="center"/>
        <w:tblLayout w:type="fixed"/>
        <w:tblCellMar>
          <w:top w:w="0" w:type="dxa"/>
          <w:left w:w="0" w:type="dxa"/>
          <w:bottom w:w="0" w:type="dxa"/>
          <w:right w:w="0" w:type="dxa"/>
        </w:tblCellMar>
      </w:tblPr>
      <w:tblGrid>
        <w:gridCol w:w="475"/>
        <w:gridCol w:w="576"/>
        <w:gridCol w:w="627"/>
        <w:gridCol w:w="526"/>
        <w:gridCol w:w="1046"/>
        <w:gridCol w:w="887"/>
        <w:gridCol w:w="821"/>
        <w:gridCol w:w="939"/>
        <w:gridCol w:w="928"/>
        <w:gridCol w:w="1392"/>
      </w:tblGrid>
      <w:tr>
        <w:tblPrEx>
          <w:tblCellMar>
            <w:top w:w="0" w:type="dxa"/>
            <w:left w:w="0" w:type="dxa"/>
            <w:bottom w:w="0" w:type="dxa"/>
            <w:right w:w="0" w:type="dxa"/>
          </w:tblCellMar>
        </w:tblPrEx>
        <w:trPr>
          <w:trHeight w:val="438" w:hRule="atLeast"/>
          <w:jc w:val="center"/>
        </w:trPr>
        <w:tc>
          <w:tcPr>
            <w:tcW w:w="475"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范围</w:t>
            </w:r>
          </w:p>
        </w:tc>
        <w:tc>
          <w:tcPr>
            <w:tcW w:w="576"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人口 （万人）</w:t>
            </w:r>
          </w:p>
        </w:tc>
        <w:tc>
          <w:tcPr>
            <w:tcW w:w="62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社区</w:t>
            </w:r>
          </w:p>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（个）</w:t>
            </w:r>
          </w:p>
        </w:tc>
        <w:tc>
          <w:tcPr>
            <w:tcW w:w="1572" w:type="dxa"/>
            <w:gridSpan w:val="2"/>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类别</w:t>
            </w:r>
          </w:p>
        </w:tc>
        <w:tc>
          <w:tcPr>
            <w:tcW w:w="3575"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示范工作需要资金</w:t>
            </w:r>
          </w:p>
        </w:tc>
        <w:tc>
          <w:tcPr>
            <w:tcW w:w="1392"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备注</w:t>
            </w:r>
          </w:p>
        </w:tc>
      </w:tr>
      <w:tr>
        <w:tblPrEx>
          <w:tblCellMar>
            <w:top w:w="0" w:type="dxa"/>
            <w:left w:w="0" w:type="dxa"/>
            <w:bottom w:w="0" w:type="dxa"/>
            <w:right w:w="0" w:type="dxa"/>
          </w:tblCellMar>
        </w:tblPrEx>
        <w:trPr>
          <w:trHeight w:val="677"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57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6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572" w:type="dxa"/>
            <w:gridSpan w:val="2"/>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88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（辆、个）</w:t>
            </w:r>
          </w:p>
        </w:tc>
        <w:tc>
          <w:tcPr>
            <w:tcW w:w="8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单价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93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总价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92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小计</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392"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p>
        </w:tc>
      </w:tr>
      <w:tr>
        <w:tblPrEx>
          <w:tblCellMar>
            <w:top w:w="0" w:type="dxa"/>
            <w:left w:w="0" w:type="dxa"/>
            <w:bottom w:w="0" w:type="dxa"/>
            <w:right w:w="0" w:type="dxa"/>
          </w:tblCellMar>
        </w:tblPrEx>
        <w:trPr>
          <w:trHeight w:val="438" w:hRule="atLeast"/>
          <w:jc w:val="center"/>
        </w:trPr>
        <w:tc>
          <w:tcPr>
            <w:tcW w:w="475"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解</w:t>
            </w:r>
          </w:p>
          <w:p>
            <w:pPr>
              <w:spacing w:line="560" w:lineRule="exact"/>
              <w:jc w:val="center"/>
              <w:textAlignment w:val="center"/>
              <w:rPr>
                <w:rFonts w:ascii="宋体" w:hAnsi="宋体" w:cs="宋体"/>
                <w:szCs w:val="21"/>
                <w:lang w:bidi="ar"/>
              </w:rPr>
            </w:pPr>
            <w:r>
              <w:rPr>
                <w:rFonts w:hint="eastAsia" w:ascii="宋体" w:hAnsi="宋体" w:cs="宋体"/>
                <w:szCs w:val="21"/>
                <w:lang w:bidi="ar"/>
              </w:rPr>
              <w:t>放</w:t>
            </w:r>
          </w:p>
          <w:p>
            <w:pPr>
              <w:spacing w:line="560" w:lineRule="exact"/>
              <w:jc w:val="center"/>
              <w:textAlignment w:val="center"/>
              <w:rPr>
                <w:rFonts w:ascii="宋体" w:hAnsi="宋体" w:cs="宋体"/>
                <w:szCs w:val="21"/>
                <w:lang w:bidi="ar"/>
              </w:rPr>
            </w:pPr>
            <w:r>
              <w:rPr>
                <w:rFonts w:hint="eastAsia" w:ascii="宋体" w:hAnsi="宋体" w:cs="宋体"/>
                <w:szCs w:val="21"/>
                <w:lang w:bidi="ar"/>
              </w:rPr>
              <w:t>街</w:t>
            </w:r>
          </w:p>
          <w:p>
            <w:pPr>
              <w:spacing w:line="560" w:lineRule="exact"/>
              <w:jc w:val="center"/>
              <w:textAlignment w:val="center"/>
              <w:rPr>
                <w:rFonts w:ascii="宋体" w:hAnsi="宋体" w:cs="宋体"/>
                <w:szCs w:val="21"/>
                <w:lang w:bidi="ar"/>
              </w:rPr>
            </w:pPr>
            <w:r>
              <w:rPr>
                <w:rFonts w:hint="eastAsia" w:ascii="宋体" w:hAnsi="宋体" w:cs="宋体"/>
                <w:szCs w:val="21"/>
                <w:lang w:bidi="ar"/>
              </w:rPr>
              <w:t>道</w:t>
            </w:r>
          </w:p>
          <w:p>
            <w:pPr>
              <w:spacing w:line="560" w:lineRule="exact"/>
              <w:jc w:val="center"/>
              <w:textAlignment w:val="center"/>
              <w:rPr>
                <w:rFonts w:ascii="宋体" w:hAnsi="宋体" w:cs="宋体"/>
                <w:szCs w:val="21"/>
                <w:lang w:bidi="ar"/>
              </w:rPr>
            </w:pPr>
            <w:r>
              <w:rPr>
                <w:rFonts w:hint="eastAsia" w:ascii="宋体" w:hAnsi="宋体" w:cs="宋体"/>
                <w:szCs w:val="21"/>
                <w:lang w:bidi="ar"/>
              </w:rPr>
              <w:t>办</w:t>
            </w:r>
          </w:p>
          <w:p>
            <w:pPr>
              <w:spacing w:line="560" w:lineRule="exact"/>
              <w:jc w:val="center"/>
              <w:textAlignment w:val="center"/>
              <w:rPr>
                <w:rFonts w:ascii="宋体" w:hAnsi="宋体" w:cs="宋体"/>
                <w:szCs w:val="21"/>
                <w:lang w:bidi="ar"/>
              </w:rPr>
            </w:pPr>
            <w:r>
              <w:rPr>
                <w:rFonts w:hint="eastAsia" w:ascii="宋体" w:hAnsi="宋体" w:cs="宋体"/>
                <w:szCs w:val="21"/>
                <w:lang w:bidi="ar"/>
              </w:rPr>
              <w:t>事</w:t>
            </w:r>
          </w:p>
          <w:p>
            <w:pPr>
              <w:spacing w:line="560" w:lineRule="exact"/>
              <w:jc w:val="center"/>
              <w:textAlignment w:val="center"/>
              <w:rPr>
                <w:rFonts w:ascii="宋体" w:hAnsi="宋体" w:cs="宋体"/>
                <w:szCs w:val="21"/>
              </w:rPr>
            </w:pPr>
            <w:r>
              <w:rPr>
                <w:rFonts w:hint="eastAsia" w:ascii="宋体" w:hAnsi="宋体" w:cs="宋体"/>
                <w:szCs w:val="21"/>
                <w:lang w:bidi="ar"/>
              </w:rPr>
              <w:t>处</w:t>
            </w:r>
          </w:p>
        </w:tc>
        <w:tc>
          <w:tcPr>
            <w:tcW w:w="576"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5.74</w:t>
            </w:r>
          </w:p>
        </w:tc>
        <w:tc>
          <w:tcPr>
            <w:tcW w:w="62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14</w:t>
            </w:r>
          </w:p>
        </w:tc>
        <w:tc>
          <w:tcPr>
            <w:tcW w:w="526"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清运</w:t>
            </w:r>
          </w:p>
          <w:p>
            <w:pPr>
              <w:spacing w:line="560" w:lineRule="exact"/>
              <w:jc w:val="center"/>
              <w:textAlignment w:val="center"/>
              <w:rPr>
                <w:rFonts w:ascii="宋体" w:hAnsi="宋体" w:cs="宋体"/>
                <w:szCs w:val="21"/>
              </w:rPr>
            </w:pPr>
            <w:r>
              <w:rPr>
                <w:rFonts w:hint="eastAsia" w:ascii="宋体" w:hAnsi="宋体" w:cs="宋体"/>
                <w:szCs w:val="21"/>
                <w:lang w:bidi="ar"/>
              </w:rPr>
              <w:t>车辆</w:t>
            </w:r>
          </w:p>
        </w:tc>
        <w:tc>
          <w:tcPr>
            <w:tcW w:w="104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厨余垃圾</w:t>
            </w:r>
          </w:p>
        </w:tc>
        <w:tc>
          <w:tcPr>
            <w:tcW w:w="88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6</w:t>
            </w:r>
          </w:p>
        </w:tc>
        <w:tc>
          <w:tcPr>
            <w:tcW w:w="8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36.47</w:t>
            </w:r>
          </w:p>
        </w:tc>
        <w:tc>
          <w:tcPr>
            <w:tcW w:w="93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218.82</w:t>
            </w:r>
          </w:p>
        </w:tc>
        <w:tc>
          <w:tcPr>
            <w:tcW w:w="928"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477.8</w:t>
            </w:r>
          </w:p>
        </w:tc>
        <w:tc>
          <w:tcPr>
            <w:tcW w:w="1392"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均为一次性投入费用</w:t>
            </w:r>
          </w:p>
        </w:tc>
      </w:tr>
      <w:tr>
        <w:tblPrEx>
          <w:tblCellMar>
            <w:top w:w="0" w:type="dxa"/>
            <w:left w:w="0" w:type="dxa"/>
            <w:bottom w:w="0" w:type="dxa"/>
            <w:right w:w="0" w:type="dxa"/>
          </w:tblCellMar>
        </w:tblPrEx>
        <w:trPr>
          <w:trHeight w:val="438"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7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26"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04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有害垃圾</w:t>
            </w:r>
          </w:p>
        </w:tc>
        <w:tc>
          <w:tcPr>
            <w:tcW w:w="887"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w:t>
            </w:r>
          </w:p>
        </w:tc>
        <w:tc>
          <w:tcPr>
            <w:tcW w:w="8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3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w:t>
            </w:r>
          </w:p>
        </w:tc>
        <w:tc>
          <w:tcPr>
            <w:tcW w:w="92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92"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38"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7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26"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046" w:type="dxa"/>
            <w:tcBorders>
              <w:top w:val="single" w:color="000000" w:sz="4" w:space="0"/>
              <w:left w:val="single" w:color="000000" w:sz="4" w:space="0"/>
              <w:bottom w:val="single" w:color="000000" w:sz="4" w:space="0"/>
              <w:right w:val="nil"/>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其他垃圾</w:t>
            </w:r>
          </w:p>
        </w:tc>
        <w:tc>
          <w:tcPr>
            <w:tcW w:w="88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12</w:t>
            </w:r>
          </w:p>
        </w:tc>
        <w:tc>
          <w:tcPr>
            <w:tcW w:w="8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3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222</w:t>
            </w:r>
          </w:p>
        </w:tc>
        <w:tc>
          <w:tcPr>
            <w:tcW w:w="92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92"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38"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7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26"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04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可回收物</w:t>
            </w:r>
          </w:p>
        </w:tc>
        <w:tc>
          <w:tcPr>
            <w:tcW w:w="887" w:type="dxa"/>
            <w:tcBorders>
              <w:top w:val="nil"/>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w:t>
            </w:r>
          </w:p>
        </w:tc>
        <w:tc>
          <w:tcPr>
            <w:tcW w:w="8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3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w:t>
            </w:r>
          </w:p>
        </w:tc>
        <w:tc>
          <w:tcPr>
            <w:tcW w:w="92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92"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641"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7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26"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设施</w:t>
            </w:r>
          </w:p>
          <w:p>
            <w:pPr>
              <w:spacing w:line="560" w:lineRule="exact"/>
              <w:jc w:val="center"/>
              <w:textAlignment w:val="center"/>
              <w:rPr>
                <w:rFonts w:ascii="宋体" w:hAnsi="宋体" w:cs="宋体"/>
                <w:szCs w:val="21"/>
              </w:rPr>
            </w:pPr>
            <w:r>
              <w:rPr>
                <w:rFonts w:hint="eastAsia" w:ascii="宋体" w:hAnsi="宋体" w:cs="宋体"/>
                <w:szCs w:val="21"/>
                <w:lang w:bidi="ar"/>
              </w:rPr>
              <w:t>设备</w:t>
            </w:r>
          </w:p>
        </w:tc>
        <w:tc>
          <w:tcPr>
            <w:tcW w:w="104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分类垃圾桶</w:t>
            </w:r>
          </w:p>
        </w:tc>
        <w:tc>
          <w:tcPr>
            <w:tcW w:w="88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4000</w:t>
            </w:r>
          </w:p>
        </w:tc>
        <w:tc>
          <w:tcPr>
            <w:tcW w:w="8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0.036</w:t>
            </w:r>
          </w:p>
        </w:tc>
        <w:tc>
          <w:tcPr>
            <w:tcW w:w="93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144</w:t>
            </w:r>
          </w:p>
        </w:tc>
        <w:tc>
          <w:tcPr>
            <w:tcW w:w="928"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370</w:t>
            </w:r>
          </w:p>
        </w:tc>
        <w:tc>
          <w:tcPr>
            <w:tcW w:w="1392"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p>
        </w:tc>
      </w:tr>
      <w:tr>
        <w:tblPrEx>
          <w:tblCellMar>
            <w:top w:w="0" w:type="dxa"/>
            <w:left w:w="0" w:type="dxa"/>
            <w:bottom w:w="0" w:type="dxa"/>
            <w:right w:w="0" w:type="dxa"/>
          </w:tblCellMar>
        </w:tblPrEx>
        <w:trPr>
          <w:trHeight w:val="953"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7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26"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04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分类中转站</w:t>
            </w:r>
          </w:p>
          <w:p>
            <w:pPr>
              <w:spacing w:line="560" w:lineRule="exact"/>
              <w:jc w:val="center"/>
              <w:textAlignment w:val="center"/>
              <w:rPr>
                <w:rFonts w:ascii="宋体" w:hAnsi="宋体" w:cs="宋体"/>
                <w:szCs w:val="21"/>
              </w:rPr>
            </w:pPr>
            <w:r>
              <w:rPr>
                <w:rFonts w:hint="eastAsia" w:ascii="宋体" w:hAnsi="宋体" w:cs="宋体"/>
                <w:szCs w:val="21"/>
                <w:lang w:bidi="ar"/>
              </w:rPr>
              <w:t>改造</w:t>
            </w:r>
          </w:p>
        </w:tc>
        <w:tc>
          <w:tcPr>
            <w:tcW w:w="88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8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93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16</w:t>
            </w:r>
          </w:p>
        </w:tc>
        <w:tc>
          <w:tcPr>
            <w:tcW w:w="92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92"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953"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7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26"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04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分类垃圾收集亭（屋）改造</w:t>
            </w:r>
          </w:p>
        </w:tc>
        <w:tc>
          <w:tcPr>
            <w:tcW w:w="88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42</w:t>
            </w:r>
          </w:p>
        </w:tc>
        <w:tc>
          <w:tcPr>
            <w:tcW w:w="8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93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210</w:t>
            </w:r>
          </w:p>
        </w:tc>
        <w:tc>
          <w:tcPr>
            <w:tcW w:w="92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92"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953"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7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572" w:type="dxa"/>
            <w:gridSpan w:val="2"/>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宣传培训</w:t>
            </w:r>
          </w:p>
        </w:tc>
        <w:tc>
          <w:tcPr>
            <w:tcW w:w="3575"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en-US" w:eastAsia="zh-CN" w:bidi="ar"/>
              </w:rPr>
              <w:t>60</w:t>
            </w:r>
            <w:r>
              <w:rPr>
                <w:rFonts w:hint="eastAsia" w:ascii="宋体" w:hAnsi="宋体" w:cs="宋体"/>
                <w:szCs w:val="21"/>
                <w:lang w:bidi="ar"/>
              </w:rPr>
              <w:t>万元/年</w:t>
            </w:r>
          </w:p>
        </w:tc>
        <w:tc>
          <w:tcPr>
            <w:tcW w:w="13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2022-2025年合计金额为</w:t>
            </w:r>
            <w:r>
              <w:rPr>
                <w:rFonts w:hint="eastAsia" w:ascii="宋体" w:hAnsi="宋体" w:cs="宋体"/>
                <w:szCs w:val="21"/>
                <w:lang w:val="en-US" w:eastAsia="zh-CN" w:bidi="ar"/>
              </w:rPr>
              <w:t>240</w:t>
            </w:r>
            <w:r>
              <w:rPr>
                <w:rFonts w:hint="eastAsia" w:ascii="宋体" w:hAnsi="宋体" w:cs="宋体"/>
                <w:szCs w:val="21"/>
                <w:lang w:bidi="ar"/>
              </w:rPr>
              <w:t>万元</w:t>
            </w:r>
          </w:p>
        </w:tc>
      </w:tr>
      <w:tr>
        <w:tblPrEx>
          <w:tblCellMar>
            <w:top w:w="0" w:type="dxa"/>
            <w:left w:w="0" w:type="dxa"/>
            <w:bottom w:w="0" w:type="dxa"/>
            <w:right w:w="0" w:type="dxa"/>
          </w:tblCellMar>
        </w:tblPrEx>
        <w:trPr>
          <w:trHeight w:val="858" w:hRule="atLeast"/>
          <w:jc w:val="center"/>
        </w:trPr>
        <w:tc>
          <w:tcPr>
            <w:tcW w:w="3250"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总金额</w:t>
            </w:r>
          </w:p>
        </w:tc>
        <w:tc>
          <w:tcPr>
            <w:tcW w:w="4967"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val="en-US" w:eastAsia="zh-CN" w:bidi="ar"/>
              </w:rPr>
              <w:t>271.95</w:t>
            </w:r>
            <w:r>
              <w:rPr>
                <w:rFonts w:hint="eastAsia" w:ascii="宋体" w:hAnsi="宋体" w:cs="宋体"/>
                <w:szCs w:val="21"/>
                <w:lang w:bidi="ar"/>
              </w:rPr>
              <w:t>万元/年</w:t>
            </w:r>
          </w:p>
        </w:tc>
      </w:tr>
    </w:tbl>
    <w:p>
      <w:pPr>
        <w:pStyle w:val="6"/>
        <w:spacing w:before="70"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（2）东外街道办事处</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人口：</w:t>
      </w:r>
      <w:r>
        <w:rPr>
          <w:rFonts w:ascii="仿宋_GB2312" w:hAnsi="仿宋" w:eastAsia="仿宋_GB2312"/>
          <w:sz w:val="32"/>
          <w:szCs w:val="32"/>
        </w:rPr>
        <w:t>12.0136</w:t>
      </w:r>
      <w:r>
        <w:rPr>
          <w:rFonts w:hint="eastAsia" w:ascii="仿宋_GB2312" w:hAnsi="仿宋" w:eastAsia="仿宋_GB2312"/>
          <w:sz w:val="32"/>
          <w:szCs w:val="32"/>
        </w:rPr>
        <w:t>万人</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社区：16个</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投资总金额：</w:t>
      </w:r>
      <w:r>
        <w:rPr>
          <w:rFonts w:hint="eastAsia" w:ascii="仿宋_GB2312" w:hAnsi="仿宋" w:eastAsia="仿宋_GB2312"/>
          <w:sz w:val="32"/>
          <w:szCs w:val="32"/>
          <w:lang w:val="en-US" w:eastAsia="zh-CN"/>
        </w:rPr>
        <w:t>523.40</w:t>
      </w:r>
      <w:r>
        <w:rPr>
          <w:rFonts w:hint="eastAsia" w:ascii="仿宋_GB2312" w:hAnsi="仿宋" w:eastAsia="仿宋_GB2312"/>
          <w:sz w:val="32"/>
          <w:szCs w:val="32"/>
        </w:rPr>
        <w:t>万元/年</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示范工作需配备分类清运车辆共计45辆，其中厨余垃圾配备13辆、有害垃圾配备26辆、其他垃圾配备26辆、可回收物配备3辆。分类设施设备为分类垃圾桶配备8402个，分类中转站改造5个，分类垃圾收集亭（屋）改造89个。</w:t>
      </w:r>
      <w:r>
        <w:rPr>
          <w:rFonts w:hint="eastAsia" w:ascii="仿宋_GB2312" w:hAnsi="仿宋" w:eastAsia="仿宋_GB2312"/>
          <w:sz w:val="32"/>
          <w:szCs w:val="32"/>
          <w:lang w:eastAsia="zh-CN"/>
        </w:rPr>
        <w:t>预计</w:t>
      </w:r>
      <w:r>
        <w:rPr>
          <w:rFonts w:hint="eastAsia" w:ascii="仿宋_GB2312" w:hAnsi="仿宋" w:eastAsia="仿宋_GB2312"/>
          <w:sz w:val="32"/>
          <w:szCs w:val="32"/>
        </w:rPr>
        <w:t>宣传培训费为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万元/年，分类清运车辆及分类设施设备费用均为一次性投入费用，人员宣传培训费用则为需每年持续投入费用。</w:t>
      </w:r>
    </w:p>
    <w:tbl>
      <w:tblPr>
        <w:tblStyle w:val="12"/>
        <w:tblW w:w="8616" w:type="dxa"/>
        <w:jc w:val="center"/>
        <w:tblLayout w:type="fixed"/>
        <w:tblCellMar>
          <w:top w:w="0" w:type="dxa"/>
          <w:left w:w="0" w:type="dxa"/>
          <w:bottom w:w="0" w:type="dxa"/>
          <w:right w:w="0" w:type="dxa"/>
        </w:tblCellMar>
      </w:tblPr>
      <w:tblGrid>
        <w:gridCol w:w="537"/>
        <w:gridCol w:w="547"/>
        <w:gridCol w:w="718"/>
        <w:gridCol w:w="693"/>
        <w:gridCol w:w="888"/>
        <w:gridCol w:w="852"/>
        <w:gridCol w:w="955"/>
        <w:gridCol w:w="981"/>
        <w:gridCol w:w="1077"/>
        <w:gridCol w:w="1368"/>
      </w:tblGrid>
      <w:tr>
        <w:tblPrEx>
          <w:tblCellMar>
            <w:top w:w="0" w:type="dxa"/>
            <w:left w:w="0" w:type="dxa"/>
            <w:bottom w:w="0" w:type="dxa"/>
            <w:right w:w="0" w:type="dxa"/>
          </w:tblCellMar>
        </w:tblPrEx>
        <w:trPr>
          <w:trHeight w:val="329"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范围</w:t>
            </w:r>
          </w:p>
        </w:tc>
        <w:tc>
          <w:tcPr>
            <w:tcW w:w="54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人口 （万人）</w:t>
            </w:r>
          </w:p>
        </w:tc>
        <w:tc>
          <w:tcPr>
            <w:tcW w:w="718"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社区</w:t>
            </w:r>
          </w:p>
          <w:p>
            <w:pPr>
              <w:spacing w:line="560" w:lineRule="exact"/>
              <w:jc w:val="center"/>
              <w:textAlignment w:val="center"/>
              <w:rPr>
                <w:rFonts w:ascii="宋体" w:hAnsi="宋体" w:cs="宋体"/>
                <w:b/>
                <w:bCs/>
                <w:szCs w:val="21"/>
              </w:rPr>
            </w:pPr>
            <w:r>
              <w:rPr>
                <w:rFonts w:hint="eastAsia" w:ascii="宋体" w:hAnsi="宋体" w:cs="宋体"/>
                <w:b/>
                <w:bCs/>
                <w:szCs w:val="21"/>
                <w:lang w:bidi="ar"/>
              </w:rPr>
              <w:t>数量   （个）</w:t>
            </w:r>
          </w:p>
        </w:tc>
        <w:tc>
          <w:tcPr>
            <w:tcW w:w="1581" w:type="dxa"/>
            <w:gridSpan w:val="2"/>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类别</w:t>
            </w:r>
          </w:p>
        </w:tc>
        <w:tc>
          <w:tcPr>
            <w:tcW w:w="3865"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示范工作需要资金</w:t>
            </w:r>
          </w:p>
        </w:tc>
        <w:tc>
          <w:tcPr>
            <w:tcW w:w="1368"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备注</w:t>
            </w:r>
          </w:p>
        </w:tc>
      </w:tr>
      <w:tr>
        <w:tblPrEx>
          <w:tblCellMar>
            <w:top w:w="0" w:type="dxa"/>
            <w:left w:w="0" w:type="dxa"/>
            <w:bottom w:w="0" w:type="dxa"/>
            <w:right w:w="0" w:type="dxa"/>
          </w:tblCellMar>
        </w:tblPrEx>
        <w:trPr>
          <w:trHeight w:val="632"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54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71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581" w:type="dxa"/>
            <w:gridSpan w:val="2"/>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85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（辆、个）</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单价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9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总价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0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小计</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368"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p>
        </w:tc>
      </w:tr>
      <w:tr>
        <w:tblPrEx>
          <w:tblCellMar>
            <w:top w:w="0" w:type="dxa"/>
            <w:left w:w="0" w:type="dxa"/>
            <w:bottom w:w="0" w:type="dxa"/>
            <w:right w:w="0" w:type="dxa"/>
          </w:tblCellMar>
        </w:tblPrEx>
        <w:trPr>
          <w:trHeight w:val="329"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东</w:t>
            </w:r>
          </w:p>
          <w:p>
            <w:pPr>
              <w:spacing w:line="560" w:lineRule="exact"/>
              <w:jc w:val="center"/>
              <w:textAlignment w:val="center"/>
              <w:rPr>
                <w:rFonts w:ascii="宋体" w:hAnsi="宋体" w:cs="宋体"/>
                <w:szCs w:val="21"/>
                <w:lang w:bidi="ar"/>
              </w:rPr>
            </w:pPr>
            <w:r>
              <w:rPr>
                <w:rFonts w:hint="eastAsia" w:ascii="宋体" w:hAnsi="宋体" w:cs="宋体"/>
                <w:szCs w:val="21"/>
                <w:lang w:bidi="ar"/>
              </w:rPr>
              <w:t>外</w:t>
            </w:r>
          </w:p>
          <w:p>
            <w:pPr>
              <w:spacing w:line="560" w:lineRule="exact"/>
              <w:jc w:val="center"/>
              <w:textAlignment w:val="center"/>
              <w:rPr>
                <w:rFonts w:ascii="宋体" w:hAnsi="宋体" w:cs="宋体"/>
                <w:szCs w:val="21"/>
                <w:lang w:bidi="ar"/>
              </w:rPr>
            </w:pPr>
            <w:r>
              <w:rPr>
                <w:rFonts w:hint="eastAsia" w:ascii="宋体" w:hAnsi="宋体" w:cs="宋体"/>
                <w:szCs w:val="21"/>
                <w:lang w:bidi="ar"/>
              </w:rPr>
              <w:t>街</w:t>
            </w:r>
          </w:p>
          <w:p>
            <w:pPr>
              <w:spacing w:line="560" w:lineRule="exact"/>
              <w:jc w:val="center"/>
              <w:textAlignment w:val="center"/>
              <w:rPr>
                <w:rFonts w:ascii="宋体" w:hAnsi="宋体" w:cs="宋体"/>
                <w:szCs w:val="21"/>
                <w:lang w:bidi="ar"/>
              </w:rPr>
            </w:pPr>
            <w:r>
              <w:rPr>
                <w:rFonts w:hint="eastAsia" w:ascii="宋体" w:hAnsi="宋体" w:cs="宋体"/>
                <w:szCs w:val="21"/>
                <w:lang w:bidi="ar"/>
              </w:rPr>
              <w:t>道</w:t>
            </w:r>
          </w:p>
          <w:p>
            <w:pPr>
              <w:spacing w:line="560" w:lineRule="exact"/>
              <w:jc w:val="center"/>
              <w:textAlignment w:val="center"/>
              <w:rPr>
                <w:rFonts w:ascii="宋体" w:hAnsi="宋体" w:cs="宋体"/>
                <w:szCs w:val="21"/>
                <w:lang w:bidi="ar"/>
              </w:rPr>
            </w:pPr>
            <w:r>
              <w:rPr>
                <w:rFonts w:hint="eastAsia" w:ascii="宋体" w:hAnsi="宋体" w:cs="宋体"/>
                <w:szCs w:val="21"/>
                <w:lang w:bidi="ar"/>
              </w:rPr>
              <w:t>办</w:t>
            </w:r>
          </w:p>
          <w:p>
            <w:pPr>
              <w:spacing w:line="560" w:lineRule="exact"/>
              <w:jc w:val="center"/>
              <w:textAlignment w:val="center"/>
              <w:rPr>
                <w:rFonts w:ascii="宋体" w:hAnsi="宋体" w:cs="宋体"/>
                <w:szCs w:val="21"/>
                <w:lang w:bidi="ar"/>
              </w:rPr>
            </w:pPr>
            <w:r>
              <w:rPr>
                <w:rFonts w:hint="eastAsia" w:ascii="宋体" w:hAnsi="宋体" w:cs="宋体"/>
                <w:szCs w:val="21"/>
                <w:lang w:bidi="ar"/>
              </w:rPr>
              <w:t>事</w:t>
            </w:r>
          </w:p>
          <w:p>
            <w:pPr>
              <w:spacing w:line="560" w:lineRule="exact"/>
              <w:jc w:val="center"/>
              <w:textAlignment w:val="center"/>
              <w:rPr>
                <w:rFonts w:ascii="宋体" w:hAnsi="宋体" w:cs="宋体"/>
                <w:szCs w:val="21"/>
              </w:rPr>
            </w:pPr>
            <w:r>
              <w:rPr>
                <w:rFonts w:hint="eastAsia" w:ascii="宋体" w:hAnsi="宋体" w:cs="宋体"/>
                <w:szCs w:val="21"/>
                <w:lang w:bidi="ar"/>
              </w:rPr>
              <w:t>处</w:t>
            </w:r>
          </w:p>
        </w:tc>
        <w:tc>
          <w:tcPr>
            <w:tcW w:w="54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zh-CN"/>
              </w:rPr>
              <w:t>12.0136</w:t>
            </w:r>
          </w:p>
        </w:tc>
        <w:tc>
          <w:tcPr>
            <w:tcW w:w="718"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16</w:t>
            </w:r>
          </w:p>
        </w:tc>
        <w:tc>
          <w:tcPr>
            <w:tcW w:w="693"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清运</w:t>
            </w:r>
          </w:p>
          <w:p>
            <w:pPr>
              <w:spacing w:line="560" w:lineRule="exact"/>
              <w:jc w:val="center"/>
              <w:textAlignment w:val="center"/>
              <w:rPr>
                <w:rFonts w:ascii="宋体" w:hAnsi="宋体" w:cs="宋体"/>
                <w:szCs w:val="21"/>
              </w:rPr>
            </w:pPr>
            <w:r>
              <w:rPr>
                <w:rFonts w:hint="eastAsia" w:ascii="宋体" w:hAnsi="宋体" w:cs="宋体"/>
                <w:szCs w:val="21"/>
                <w:lang w:bidi="ar"/>
              </w:rPr>
              <w:t>车辆</w:t>
            </w:r>
          </w:p>
        </w:tc>
        <w:tc>
          <w:tcPr>
            <w:tcW w:w="8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厨余垃圾</w:t>
            </w:r>
          </w:p>
        </w:tc>
        <w:tc>
          <w:tcPr>
            <w:tcW w:w="85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13</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36.47</w:t>
            </w:r>
          </w:p>
        </w:tc>
        <w:tc>
          <w:tcPr>
            <w:tcW w:w="9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474.11</w:t>
            </w:r>
          </w:p>
        </w:tc>
        <w:tc>
          <w:tcPr>
            <w:tcW w:w="107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1066.11</w:t>
            </w:r>
          </w:p>
        </w:tc>
        <w:tc>
          <w:tcPr>
            <w:tcW w:w="1368"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均为一次性投入费用</w:t>
            </w:r>
          </w:p>
        </w:tc>
      </w:tr>
      <w:tr>
        <w:tblPrEx>
          <w:tblCellMar>
            <w:top w:w="0" w:type="dxa"/>
            <w:left w:w="0" w:type="dxa"/>
            <w:bottom w:w="0" w:type="dxa"/>
            <w:right w:w="0" w:type="dxa"/>
          </w:tblCellMar>
        </w:tblPrEx>
        <w:trPr>
          <w:trHeight w:val="329"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4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1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3"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有害垃圾</w:t>
            </w:r>
          </w:p>
        </w:tc>
        <w:tc>
          <w:tcPr>
            <w:tcW w:w="852"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55.5</w:t>
            </w:r>
          </w:p>
        </w:tc>
        <w:tc>
          <w:tcPr>
            <w:tcW w:w="107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68"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329"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4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1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3"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nil"/>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其他垃圾</w:t>
            </w:r>
          </w:p>
        </w:tc>
        <w:tc>
          <w:tcPr>
            <w:tcW w:w="85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26</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481</w:t>
            </w:r>
          </w:p>
        </w:tc>
        <w:tc>
          <w:tcPr>
            <w:tcW w:w="107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68"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329"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4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1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3"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可回收物</w:t>
            </w:r>
          </w:p>
        </w:tc>
        <w:tc>
          <w:tcPr>
            <w:tcW w:w="852" w:type="dxa"/>
            <w:tcBorders>
              <w:top w:val="nil"/>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55.5</w:t>
            </w:r>
          </w:p>
        </w:tc>
        <w:tc>
          <w:tcPr>
            <w:tcW w:w="107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68"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25"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4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1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3"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设施</w:t>
            </w:r>
          </w:p>
          <w:p>
            <w:pPr>
              <w:spacing w:line="560" w:lineRule="exact"/>
              <w:jc w:val="center"/>
              <w:textAlignment w:val="center"/>
              <w:rPr>
                <w:rFonts w:ascii="宋体" w:hAnsi="宋体" w:cs="宋体"/>
                <w:szCs w:val="21"/>
              </w:rPr>
            </w:pPr>
            <w:r>
              <w:rPr>
                <w:rFonts w:hint="eastAsia" w:ascii="宋体" w:hAnsi="宋体" w:cs="宋体"/>
                <w:szCs w:val="21"/>
                <w:lang w:bidi="ar"/>
              </w:rPr>
              <w:t>设备</w:t>
            </w:r>
          </w:p>
        </w:tc>
        <w:tc>
          <w:tcPr>
            <w:tcW w:w="8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分类垃圾桶</w:t>
            </w:r>
          </w:p>
        </w:tc>
        <w:tc>
          <w:tcPr>
            <w:tcW w:w="85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8402</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0.036</w:t>
            </w:r>
          </w:p>
        </w:tc>
        <w:tc>
          <w:tcPr>
            <w:tcW w:w="9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302.472</w:t>
            </w:r>
          </w:p>
        </w:tc>
        <w:tc>
          <w:tcPr>
            <w:tcW w:w="107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787.472</w:t>
            </w:r>
          </w:p>
        </w:tc>
        <w:tc>
          <w:tcPr>
            <w:tcW w:w="1368"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p>
        </w:tc>
      </w:tr>
      <w:tr>
        <w:tblPrEx>
          <w:tblCellMar>
            <w:top w:w="0" w:type="dxa"/>
            <w:left w:w="0" w:type="dxa"/>
            <w:bottom w:w="0" w:type="dxa"/>
            <w:right w:w="0" w:type="dxa"/>
          </w:tblCellMar>
        </w:tblPrEx>
        <w:trPr>
          <w:trHeight w:val="632"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4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1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3"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分类中转站</w:t>
            </w:r>
          </w:p>
          <w:p>
            <w:pPr>
              <w:spacing w:line="560" w:lineRule="exact"/>
              <w:jc w:val="center"/>
              <w:textAlignment w:val="center"/>
              <w:rPr>
                <w:rFonts w:ascii="宋体" w:hAnsi="宋体" w:cs="宋体"/>
                <w:szCs w:val="21"/>
              </w:rPr>
            </w:pPr>
            <w:r>
              <w:rPr>
                <w:rFonts w:hint="eastAsia" w:ascii="宋体" w:hAnsi="宋体" w:cs="宋体"/>
                <w:szCs w:val="21"/>
                <w:lang w:bidi="ar"/>
              </w:rPr>
              <w:t>改造</w:t>
            </w:r>
          </w:p>
        </w:tc>
        <w:tc>
          <w:tcPr>
            <w:tcW w:w="85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9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40</w:t>
            </w:r>
          </w:p>
        </w:tc>
        <w:tc>
          <w:tcPr>
            <w:tcW w:w="107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68"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838"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4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1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3"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分类垃圾收集亭（屋）改造</w:t>
            </w:r>
          </w:p>
        </w:tc>
        <w:tc>
          <w:tcPr>
            <w:tcW w:w="85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89</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9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445</w:t>
            </w:r>
          </w:p>
        </w:tc>
        <w:tc>
          <w:tcPr>
            <w:tcW w:w="107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68"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632"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4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1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581" w:type="dxa"/>
            <w:gridSpan w:val="2"/>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宣传培训</w:t>
            </w:r>
          </w:p>
        </w:tc>
        <w:tc>
          <w:tcPr>
            <w:tcW w:w="3865"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en-US" w:eastAsia="zh-CN" w:bidi="ar"/>
              </w:rPr>
              <w:t>60</w:t>
            </w:r>
            <w:r>
              <w:rPr>
                <w:rFonts w:hint="eastAsia" w:ascii="宋体" w:hAnsi="宋体" w:cs="宋体"/>
                <w:szCs w:val="21"/>
                <w:lang w:bidi="ar"/>
              </w:rPr>
              <w:t>万元/年</w:t>
            </w:r>
          </w:p>
        </w:tc>
        <w:tc>
          <w:tcPr>
            <w:tcW w:w="13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2022-2025年合计总金额为</w:t>
            </w:r>
            <w:r>
              <w:rPr>
                <w:rFonts w:hint="eastAsia" w:ascii="宋体" w:hAnsi="宋体" w:cs="宋体"/>
                <w:szCs w:val="21"/>
                <w:lang w:val="en-US" w:eastAsia="zh-CN" w:bidi="ar"/>
              </w:rPr>
              <w:t>240</w:t>
            </w:r>
            <w:r>
              <w:rPr>
                <w:rFonts w:hint="eastAsia" w:ascii="宋体" w:hAnsi="宋体" w:cs="宋体"/>
                <w:szCs w:val="21"/>
                <w:lang w:bidi="ar"/>
              </w:rPr>
              <w:t>万元</w:t>
            </w:r>
          </w:p>
        </w:tc>
      </w:tr>
      <w:tr>
        <w:tblPrEx>
          <w:tblCellMar>
            <w:top w:w="0" w:type="dxa"/>
            <w:left w:w="0" w:type="dxa"/>
            <w:bottom w:w="0" w:type="dxa"/>
            <w:right w:w="0" w:type="dxa"/>
          </w:tblCellMar>
        </w:tblPrEx>
        <w:trPr>
          <w:trHeight w:val="394" w:hRule="atLeast"/>
          <w:jc w:val="center"/>
        </w:trPr>
        <w:tc>
          <w:tcPr>
            <w:tcW w:w="3383"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总金额</w:t>
            </w:r>
          </w:p>
        </w:tc>
        <w:tc>
          <w:tcPr>
            <w:tcW w:w="5233"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val="en-US" w:eastAsia="zh-CN" w:bidi="ar"/>
              </w:rPr>
              <w:t>523.40</w:t>
            </w:r>
            <w:r>
              <w:rPr>
                <w:rFonts w:hint="eastAsia" w:ascii="宋体" w:hAnsi="宋体" w:cs="宋体"/>
                <w:szCs w:val="21"/>
                <w:lang w:bidi="ar"/>
              </w:rPr>
              <w:t>万元/年</w:t>
            </w:r>
          </w:p>
        </w:tc>
      </w:tr>
    </w:tbl>
    <w:p>
      <w:pPr>
        <w:pStyle w:val="6"/>
        <w:keepNext w:val="0"/>
        <w:keepLines w:val="0"/>
        <w:pageBreakBefore w:val="0"/>
        <w:widowControl w:val="0"/>
        <w:kinsoku/>
        <w:wordWrap/>
        <w:overflowPunct/>
        <w:topLinePunct w:val="0"/>
        <w:autoSpaceDE/>
        <w:autoSpaceDN/>
        <w:bidi w:val="0"/>
        <w:adjustRightInd/>
        <w:snapToGrid/>
        <w:spacing w:before="70"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（3）赣江街道办事处</w:t>
      </w:r>
    </w:p>
    <w:p>
      <w:pPr>
        <w:pStyle w:val="6"/>
        <w:keepNext w:val="0"/>
        <w:keepLines w:val="0"/>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人口：6.3万人</w:t>
      </w:r>
    </w:p>
    <w:p>
      <w:pPr>
        <w:pStyle w:val="6"/>
        <w:keepNext w:val="0"/>
        <w:keepLines w:val="0"/>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社区：15个</w:t>
      </w:r>
    </w:p>
    <w:p>
      <w:pPr>
        <w:pStyle w:val="6"/>
        <w:keepNext w:val="0"/>
        <w:keepLines w:val="0"/>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投资总金额：</w:t>
      </w:r>
      <w:r>
        <w:rPr>
          <w:rFonts w:hint="eastAsia" w:ascii="仿宋_GB2312" w:hAnsi="仿宋" w:eastAsia="仿宋_GB2312"/>
          <w:sz w:val="32"/>
          <w:szCs w:val="32"/>
          <w:lang w:val="en-US" w:eastAsia="zh-CN"/>
        </w:rPr>
        <w:t>307.83</w:t>
      </w:r>
      <w:r>
        <w:rPr>
          <w:rFonts w:hint="eastAsia" w:ascii="仿宋_GB2312" w:hAnsi="仿宋" w:eastAsia="仿宋_GB2312"/>
          <w:sz w:val="32"/>
          <w:szCs w:val="32"/>
        </w:rPr>
        <w:t>万元/年</w:t>
      </w:r>
    </w:p>
    <w:p>
      <w:pPr>
        <w:pStyle w:val="6"/>
        <w:keepNext w:val="0"/>
        <w:keepLines w:val="0"/>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建设示范工作需配备分类清运车辆共计25辆，其中厨余垃圾配备7辆、有害垃圾配备2辆、其他垃圾配备14辆、可回收物配备2辆。分类设施设备为分类垃圾桶配备4500个，分类中转站改造2个，分类垃圾收集亭（屋）改造45个。</w:t>
      </w:r>
      <w:r>
        <w:rPr>
          <w:rFonts w:hint="eastAsia" w:ascii="仿宋_GB2312" w:hAnsi="仿宋" w:eastAsia="仿宋_GB2312"/>
          <w:sz w:val="32"/>
          <w:szCs w:val="32"/>
          <w:lang w:eastAsia="zh-CN"/>
        </w:rPr>
        <w:t>预计</w:t>
      </w:r>
      <w:r>
        <w:rPr>
          <w:rFonts w:hint="eastAsia" w:ascii="仿宋_GB2312" w:hAnsi="仿宋" w:eastAsia="仿宋_GB2312"/>
          <w:sz w:val="32"/>
          <w:szCs w:val="32"/>
        </w:rPr>
        <w:t>宣传培训费为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万元/年，分类清运车辆及分类设施设备费用均为一次性投入费用，人员宣传培训费用则为需每年持续投入费用。</w:t>
      </w:r>
    </w:p>
    <w:tbl>
      <w:tblPr>
        <w:tblStyle w:val="12"/>
        <w:tblW w:w="8658" w:type="dxa"/>
        <w:jc w:val="center"/>
        <w:tblLayout w:type="fixed"/>
        <w:tblCellMar>
          <w:top w:w="0" w:type="dxa"/>
          <w:left w:w="0" w:type="dxa"/>
          <w:bottom w:w="0" w:type="dxa"/>
          <w:right w:w="0" w:type="dxa"/>
        </w:tblCellMar>
      </w:tblPr>
      <w:tblGrid>
        <w:gridCol w:w="546"/>
        <w:gridCol w:w="694"/>
        <w:gridCol w:w="690"/>
        <w:gridCol w:w="604"/>
        <w:gridCol w:w="951"/>
        <w:gridCol w:w="900"/>
        <w:gridCol w:w="788"/>
        <w:gridCol w:w="900"/>
        <w:gridCol w:w="900"/>
        <w:gridCol w:w="1685"/>
      </w:tblGrid>
      <w:tr>
        <w:tblPrEx>
          <w:tblCellMar>
            <w:top w:w="0" w:type="dxa"/>
            <w:left w:w="0" w:type="dxa"/>
            <w:bottom w:w="0" w:type="dxa"/>
            <w:right w:w="0" w:type="dxa"/>
          </w:tblCellMar>
        </w:tblPrEx>
        <w:trPr>
          <w:trHeight w:val="463" w:hRule="atLeast"/>
          <w:jc w:val="center"/>
        </w:trPr>
        <w:tc>
          <w:tcPr>
            <w:tcW w:w="546"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范围</w:t>
            </w:r>
          </w:p>
        </w:tc>
        <w:tc>
          <w:tcPr>
            <w:tcW w:w="69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人口 （万人）</w:t>
            </w:r>
          </w:p>
        </w:tc>
        <w:tc>
          <w:tcPr>
            <w:tcW w:w="69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社区</w:t>
            </w:r>
          </w:p>
          <w:p>
            <w:pPr>
              <w:spacing w:line="560" w:lineRule="exact"/>
              <w:jc w:val="center"/>
              <w:textAlignment w:val="center"/>
              <w:rPr>
                <w:rFonts w:ascii="宋体" w:hAnsi="宋体" w:cs="宋体"/>
                <w:b/>
                <w:bCs/>
                <w:szCs w:val="21"/>
              </w:rPr>
            </w:pPr>
            <w:r>
              <w:rPr>
                <w:rFonts w:hint="eastAsia" w:ascii="宋体" w:hAnsi="宋体" w:cs="宋体"/>
                <w:b/>
                <w:bCs/>
                <w:szCs w:val="21"/>
                <w:lang w:bidi="ar"/>
              </w:rPr>
              <w:t>数量   （个）</w:t>
            </w:r>
          </w:p>
        </w:tc>
        <w:tc>
          <w:tcPr>
            <w:tcW w:w="1555" w:type="dxa"/>
            <w:gridSpan w:val="2"/>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类别</w:t>
            </w:r>
          </w:p>
        </w:tc>
        <w:tc>
          <w:tcPr>
            <w:tcW w:w="3488"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示范工作需要资金</w:t>
            </w:r>
          </w:p>
        </w:tc>
        <w:tc>
          <w:tcPr>
            <w:tcW w:w="1685"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备注</w:t>
            </w:r>
          </w:p>
        </w:tc>
      </w:tr>
      <w:tr>
        <w:tblPrEx>
          <w:tblCellMar>
            <w:top w:w="0" w:type="dxa"/>
            <w:left w:w="0" w:type="dxa"/>
            <w:bottom w:w="0" w:type="dxa"/>
            <w:right w:w="0" w:type="dxa"/>
          </w:tblCellMar>
        </w:tblPrEx>
        <w:trPr>
          <w:trHeight w:val="709"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69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69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555" w:type="dxa"/>
            <w:gridSpan w:val="2"/>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（辆、个）</w:t>
            </w:r>
          </w:p>
        </w:tc>
        <w:tc>
          <w:tcPr>
            <w:tcW w:w="7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单价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总价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小计</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685"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p>
        </w:tc>
      </w:tr>
      <w:tr>
        <w:tblPrEx>
          <w:tblCellMar>
            <w:top w:w="0" w:type="dxa"/>
            <w:left w:w="0" w:type="dxa"/>
            <w:bottom w:w="0" w:type="dxa"/>
            <w:right w:w="0" w:type="dxa"/>
          </w:tblCellMar>
        </w:tblPrEx>
        <w:trPr>
          <w:trHeight w:val="463" w:hRule="atLeast"/>
          <w:jc w:val="center"/>
        </w:trPr>
        <w:tc>
          <w:tcPr>
            <w:tcW w:w="546"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赣</w:t>
            </w:r>
          </w:p>
          <w:p>
            <w:pPr>
              <w:spacing w:line="560" w:lineRule="exact"/>
              <w:jc w:val="center"/>
              <w:textAlignment w:val="center"/>
              <w:rPr>
                <w:rFonts w:ascii="宋体" w:hAnsi="宋体" w:cs="宋体"/>
                <w:szCs w:val="21"/>
                <w:lang w:bidi="ar"/>
              </w:rPr>
            </w:pPr>
            <w:r>
              <w:rPr>
                <w:rFonts w:hint="eastAsia" w:ascii="宋体" w:hAnsi="宋体" w:cs="宋体"/>
                <w:szCs w:val="21"/>
                <w:lang w:bidi="ar"/>
              </w:rPr>
              <w:t>江</w:t>
            </w:r>
          </w:p>
          <w:p>
            <w:pPr>
              <w:spacing w:line="560" w:lineRule="exact"/>
              <w:jc w:val="center"/>
              <w:textAlignment w:val="center"/>
              <w:rPr>
                <w:rFonts w:ascii="宋体" w:hAnsi="宋体" w:cs="宋体"/>
                <w:szCs w:val="21"/>
                <w:lang w:bidi="ar"/>
              </w:rPr>
            </w:pPr>
            <w:r>
              <w:rPr>
                <w:rFonts w:hint="eastAsia" w:ascii="宋体" w:hAnsi="宋体" w:cs="宋体"/>
                <w:szCs w:val="21"/>
                <w:lang w:bidi="ar"/>
              </w:rPr>
              <w:t>街</w:t>
            </w:r>
          </w:p>
          <w:p>
            <w:pPr>
              <w:spacing w:line="560" w:lineRule="exact"/>
              <w:jc w:val="center"/>
              <w:textAlignment w:val="center"/>
              <w:rPr>
                <w:rFonts w:ascii="宋体" w:hAnsi="宋体" w:cs="宋体"/>
                <w:szCs w:val="21"/>
                <w:lang w:bidi="ar"/>
              </w:rPr>
            </w:pPr>
            <w:r>
              <w:rPr>
                <w:rFonts w:hint="eastAsia" w:ascii="宋体" w:hAnsi="宋体" w:cs="宋体"/>
                <w:szCs w:val="21"/>
                <w:lang w:bidi="ar"/>
              </w:rPr>
              <w:t>道</w:t>
            </w:r>
          </w:p>
          <w:p>
            <w:pPr>
              <w:spacing w:line="560" w:lineRule="exact"/>
              <w:jc w:val="center"/>
              <w:textAlignment w:val="center"/>
              <w:rPr>
                <w:rFonts w:ascii="宋体" w:hAnsi="宋体" w:cs="宋体"/>
                <w:szCs w:val="21"/>
                <w:lang w:bidi="ar"/>
              </w:rPr>
            </w:pPr>
            <w:r>
              <w:rPr>
                <w:rFonts w:hint="eastAsia" w:ascii="宋体" w:hAnsi="宋体" w:cs="宋体"/>
                <w:szCs w:val="21"/>
                <w:lang w:bidi="ar"/>
              </w:rPr>
              <w:t>办</w:t>
            </w:r>
          </w:p>
          <w:p>
            <w:pPr>
              <w:spacing w:line="560" w:lineRule="exact"/>
              <w:jc w:val="center"/>
              <w:textAlignment w:val="center"/>
              <w:rPr>
                <w:rFonts w:ascii="宋体" w:hAnsi="宋体" w:cs="宋体"/>
                <w:szCs w:val="21"/>
                <w:lang w:bidi="ar"/>
              </w:rPr>
            </w:pPr>
            <w:r>
              <w:rPr>
                <w:rFonts w:hint="eastAsia" w:ascii="宋体" w:hAnsi="宋体" w:cs="宋体"/>
                <w:szCs w:val="21"/>
                <w:lang w:bidi="ar"/>
              </w:rPr>
              <w:t>事</w:t>
            </w:r>
          </w:p>
          <w:p>
            <w:pPr>
              <w:spacing w:line="560" w:lineRule="exact"/>
              <w:jc w:val="center"/>
              <w:textAlignment w:val="center"/>
              <w:rPr>
                <w:rFonts w:ascii="宋体" w:hAnsi="宋体" w:cs="宋体"/>
                <w:szCs w:val="21"/>
              </w:rPr>
            </w:pPr>
            <w:r>
              <w:rPr>
                <w:rFonts w:hint="eastAsia" w:ascii="宋体" w:hAnsi="宋体" w:cs="宋体"/>
                <w:szCs w:val="21"/>
                <w:lang w:bidi="ar"/>
              </w:rPr>
              <w:t>处</w:t>
            </w:r>
          </w:p>
        </w:tc>
        <w:tc>
          <w:tcPr>
            <w:tcW w:w="69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6.30</w:t>
            </w:r>
          </w:p>
        </w:tc>
        <w:tc>
          <w:tcPr>
            <w:tcW w:w="69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15</w:t>
            </w:r>
          </w:p>
        </w:tc>
        <w:tc>
          <w:tcPr>
            <w:tcW w:w="604"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清运</w:t>
            </w:r>
          </w:p>
          <w:p>
            <w:pPr>
              <w:spacing w:line="560" w:lineRule="exact"/>
              <w:jc w:val="center"/>
              <w:textAlignment w:val="center"/>
              <w:rPr>
                <w:rFonts w:ascii="宋体" w:hAnsi="宋体" w:cs="宋体"/>
                <w:szCs w:val="21"/>
              </w:rPr>
            </w:pPr>
            <w:r>
              <w:rPr>
                <w:rFonts w:hint="eastAsia" w:ascii="宋体" w:hAnsi="宋体" w:cs="宋体"/>
                <w:szCs w:val="21"/>
                <w:lang w:bidi="ar"/>
              </w:rPr>
              <w:t>车辆</w:t>
            </w:r>
          </w:p>
        </w:tc>
        <w:tc>
          <w:tcPr>
            <w:tcW w:w="95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厨余垃圾</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w:t>
            </w:r>
          </w:p>
        </w:tc>
        <w:tc>
          <w:tcPr>
            <w:tcW w:w="7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36.47</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255.29</w:t>
            </w:r>
          </w:p>
        </w:tc>
        <w:tc>
          <w:tcPr>
            <w:tcW w:w="90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588.29</w:t>
            </w:r>
          </w:p>
        </w:tc>
        <w:tc>
          <w:tcPr>
            <w:tcW w:w="1685"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均为一次性投入费用</w:t>
            </w:r>
          </w:p>
        </w:tc>
      </w:tr>
      <w:tr>
        <w:tblPrEx>
          <w:tblCellMar>
            <w:top w:w="0" w:type="dxa"/>
            <w:left w:w="0" w:type="dxa"/>
            <w:bottom w:w="0" w:type="dxa"/>
            <w:right w:w="0" w:type="dxa"/>
          </w:tblCellMar>
        </w:tblPrEx>
        <w:trPr>
          <w:trHeight w:val="463"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4"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95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有害垃圾</w:t>
            </w:r>
          </w:p>
        </w:tc>
        <w:tc>
          <w:tcPr>
            <w:tcW w:w="900"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7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w:t>
            </w:r>
          </w:p>
        </w:tc>
        <w:tc>
          <w:tcPr>
            <w:tcW w:w="90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68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63"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4"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951" w:type="dxa"/>
            <w:tcBorders>
              <w:top w:val="single" w:color="000000" w:sz="4" w:space="0"/>
              <w:left w:val="single" w:color="000000" w:sz="4" w:space="0"/>
              <w:bottom w:val="single" w:color="000000" w:sz="4" w:space="0"/>
              <w:right w:val="nil"/>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其他垃圾</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14</w:t>
            </w:r>
          </w:p>
        </w:tc>
        <w:tc>
          <w:tcPr>
            <w:tcW w:w="7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259</w:t>
            </w:r>
          </w:p>
        </w:tc>
        <w:tc>
          <w:tcPr>
            <w:tcW w:w="90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68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63"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4"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95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可回收物</w:t>
            </w:r>
          </w:p>
        </w:tc>
        <w:tc>
          <w:tcPr>
            <w:tcW w:w="900" w:type="dxa"/>
            <w:tcBorders>
              <w:top w:val="nil"/>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7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w:t>
            </w:r>
          </w:p>
        </w:tc>
        <w:tc>
          <w:tcPr>
            <w:tcW w:w="90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68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05"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4"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设施</w:t>
            </w:r>
          </w:p>
          <w:p>
            <w:pPr>
              <w:spacing w:line="560" w:lineRule="exact"/>
              <w:jc w:val="center"/>
              <w:textAlignment w:val="center"/>
              <w:rPr>
                <w:rFonts w:ascii="宋体" w:hAnsi="宋体" w:cs="宋体"/>
                <w:szCs w:val="21"/>
              </w:rPr>
            </w:pPr>
            <w:r>
              <w:rPr>
                <w:rFonts w:hint="eastAsia" w:ascii="宋体" w:hAnsi="宋体" w:cs="宋体"/>
                <w:szCs w:val="21"/>
                <w:lang w:bidi="ar"/>
              </w:rPr>
              <w:t>设备</w:t>
            </w:r>
          </w:p>
        </w:tc>
        <w:tc>
          <w:tcPr>
            <w:tcW w:w="95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分类垃圾桶</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4500</w:t>
            </w:r>
          </w:p>
        </w:tc>
        <w:tc>
          <w:tcPr>
            <w:tcW w:w="7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0.036</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162</w:t>
            </w:r>
          </w:p>
        </w:tc>
        <w:tc>
          <w:tcPr>
            <w:tcW w:w="90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403</w:t>
            </w:r>
          </w:p>
        </w:tc>
        <w:tc>
          <w:tcPr>
            <w:tcW w:w="168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r>
      <w:tr>
        <w:tblPrEx>
          <w:tblCellMar>
            <w:top w:w="0" w:type="dxa"/>
            <w:left w:w="0" w:type="dxa"/>
            <w:bottom w:w="0" w:type="dxa"/>
            <w:right w:w="0" w:type="dxa"/>
          </w:tblCellMar>
        </w:tblPrEx>
        <w:trPr>
          <w:trHeight w:val="820"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4"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95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分类中转站</w:t>
            </w:r>
          </w:p>
          <w:p>
            <w:pPr>
              <w:spacing w:line="560" w:lineRule="exact"/>
              <w:jc w:val="center"/>
              <w:textAlignment w:val="center"/>
              <w:rPr>
                <w:rFonts w:ascii="宋体" w:hAnsi="宋体" w:cs="宋体"/>
                <w:szCs w:val="21"/>
              </w:rPr>
            </w:pPr>
            <w:r>
              <w:rPr>
                <w:rFonts w:hint="eastAsia" w:ascii="宋体" w:hAnsi="宋体" w:cs="宋体"/>
                <w:szCs w:val="21"/>
                <w:lang w:bidi="ar"/>
              </w:rPr>
              <w:t>改造</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7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16</w:t>
            </w:r>
          </w:p>
        </w:tc>
        <w:tc>
          <w:tcPr>
            <w:tcW w:w="90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68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994"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4"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95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分类垃圾收集亭（屋）改造</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45</w:t>
            </w:r>
          </w:p>
        </w:tc>
        <w:tc>
          <w:tcPr>
            <w:tcW w:w="7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9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225</w:t>
            </w:r>
          </w:p>
        </w:tc>
        <w:tc>
          <w:tcPr>
            <w:tcW w:w="90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685"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05"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9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555" w:type="dxa"/>
            <w:gridSpan w:val="2"/>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宣传培训</w:t>
            </w:r>
          </w:p>
        </w:tc>
        <w:tc>
          <w:tcPr>
            <w:tcW w:w="3488"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en-US" w:eastAsia="zh-CN" w:bidi="ar"/>
              </w:rPr>
              <w:t>60</w:t>
            </w:r>
            <w:r>
              <w:rPr>
                <w:rFonts w:hint="eastAsia" w:ascii="宋体" w:hAnsi="宋体" w:cs="宋体"/>
                <w:szCs w:val="21"/>
                <w:lang w:bidi="ar"/>
              </w:rPr>
              <w:t>万元/年</w:t>
            </w:r>
          </w:p>
        </w:tc>
        <w:tc>
          <w:tcPr>
            <w:tcW w:w="168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2022-2025年合计总金额为</w:t>
            </w:r>
            <w:r>
              <w:rPr>
                <w:rFonts w:hint="eastAsia" w:ascii="宋体" w:hAnsi="宋体" w:cs="宋体"/>
                <w:szCs w:val="21"/>
                <w:lang w:val="en-US" w:eastAsia="zh-CN" w:bidi="ar"/>
              </w:rPr>
              <w:t>240</w:t>
            </w:r>
            <w:r>
              <w:rPr>
                <w:rFonts w:hint="eastAsia" w:ascii="宋体" w:hAnsi="宋体" w:cs="宋体"/>
                <w:szCs w:val="21"/>
                <w:lang w:bidi="ar"/>
              </w:rPr>
              <w:t>万元</w:t>
            </w:r>
          </w:p>
        </w:tc>
      </w:tr>
      <w:tr>
        <w:tblPrEx>
          <w:tblCellMar>
            <w:top w:w="0" w:type="dxa"/>
            <w:left w:w="0" w:type="dxa"/>
            <w:bottom w:w="0" w:type="dxa"/>
            <w:right w:w="0" w:type="dxa"/>
          </w:tblCellMar>
        </w:tblPrEx>
        <w:trPr>
          <w:trHeight w:val="472" w:hRule="atLeast"/>
          <w:jc w:val="center"/>
        </w:trPr>
        <w:tc>
          <w:tcPr>
            <w:tcW w:w="3485"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总金额</w:t>
            </w:r>
          </w:p>
        </w:tc>
        <w:tc>
          <w:tcPr>
            <w:tcW w:w="5173"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val="en-US" w:eastAsia="zh-CN" w:bidi="ar"/>
              </w:rPr>
              <w:t>307.83</w:t>
            </w:r>
            <w:r>
              <w:rPr>
                <w:rFonts w:hint="eastAsia" w:ascii="宋体" w:hAnsi="宋体" w:cs="宋体"/>
                <w:szCs w:val="21"/>
                <w:lang w:bidi="ar"/>
              </w:rPr>
              <w:t>万元/年</w:t>
            </w:r>
          </w:p>
        </w:tc>
      </w:tr>
    </w:tbl>
    <w:p>
      <w:pPr>
        <w:pStyle w:val="6"/>
        <w:spacing w:before="70"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（4）</w:t>
      </w:r>
      <w:r>
        <w:rPr>
          <w:rFonts w:ascii="仿宋_GB2312" w:hAnsi="仿宋" w:eastAsia="仿宋_GB2312"/>
          <w:b/>
          <w:bCs/>
          <w:sz w:val="32"/>
          <w:szCs w:val="32"/>
        </w:rPr>
        <w:t>南外街道办事处</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人口：9.8万人</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社区：14个</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投资总金额：</w:t>
      </w:r>
      <w:r>
        <w:rPr>
          <w:rFonts w:hint="eastAsia" w:ascii="仿宋_GB2312" w:hAnsi="仿宋" w:eastAsia="仿宋_GB2312"/>
          <w:sz w:val="32"/>
          <w:szCs w:val="32"/>
          <w:lang w:val="en-US" w:eastAsia="zh-CN"/>
        </w:rPr>
        <w:t>432.42</w:t>
      </w:r>
      <w:r>
        <w:rPr>
          <w:rFonts w:hint="eastAsia" w:ascii="仿宋_GB2312" w:hAnsi="仿宋" w:eastAsia="仿宋_GB2312"/>
          <w:sz w:val="32"/>
          <w:szCs w:val="32"/>
        </w:rPr>
        <w:t>万元/年</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示范工作需配备分类清运车辆共计36辆，其中厨余垃圾配备11辆、有害垃圾配备2辆、其他垃圾配备21辆、可回收物配备2辆。分类设施设备为分类垃圾桶配备7000个，分类中转站改造3个，分类垃圾收集亭（屋）改造70个。</w:t>
      </w:r>
      <w:r>
        <w:rPr>
          <w:rFonts w:hint="eastAsia" w:ascii="仿宋_GB2312" w:hAnsi="仿宋" w:eastAsia="仿宋_GB2312"/>
          <w:sz w:val="32"/>
          <w:szCs w:val="32"/>
          <w:lang w:eastAsia="zh-CN"/>
        </w:rPr>
        <w:t>预计</w:t>
      </w:r>
      <w:r>
        <w:rPr>
          <w:rFonts w:hint="eastAsia" w:ascii="仿宋_GB2312" w:hAnsi="仿宋" w:eastAsia="仿宋_GB2312"/>
          <w:sz w:val="32"/>
          <w:szCs w:val="32"/>
        </w:rPr>
        <w:t>宣传培训费为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万元/年，分类清运车辆及分类设施设备费用均为一次性投入费用，人员宣传培训费用则为需每年持续投入费用。</w:t>
      </w:r>
    </w:p>
    <w:tbl>
      <w:tblPr>
        <w:tblStyle w:val="12"/>
        <w:tblW w:w="8958" w:type="dxa"/>
        <w:jc w:val="center"/>
        <w:tblLayout w:type="fixed"/>
        <w:tblCellMar>
          <w:top w:w="0" w:type="dxa"/>
          <w:left w:w="0" w:type="dxa"/>
          <w:bottom w:w="0" w:type="dxa"/>
          <w:right w:w="0" w:type="dxa"/>
        </w:tblCellMar>
      </w:tblPr>
      <w:tblGrid>
        <w:gridCol w:w="539"/>
        <w:gridCol w:w="681"/>
        <w:gridCol w:w="687"/>
        <w:gridCol w:w="597"/>
        <w:gridCol w:w="1126"/>
        <w:gridCol w:w="942"/>
        <w:gridCol w:w="790"/>
        <w:gridCol w:w="955"/>
        <w:gridCol w:w="839"/>
        <w:gridCol w:w="1802"/>
      </w:tblGrid>
      <w:tr>
        <w:tblPrEx>
          <w:tblCellMar>
            <w:top w:w="0" w:type="dxa"/>
            <w:left w:w="0" w:type="dxa"/>
            <w:bottom w:w="0" w:type="dxa"/>
            <w:right w:w="0" w:type="dxa"/>
          </w:tblCellMar>
        </w:tblPrEx>
        <w:trPr>
          <w:trHeight w:val="540" w:hRule="atLeast"/>
          <w:tblHeader/>
          <w:jc w:val="center"/>
        </w:trPr>
        <w:tc>
          <w:tcPr>
            <w:tcW w:w="539"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范围</w:t>
            </w:r>
          </w:p>
        </w:tc>
        <w:tc>
          <w:tcPr>
            <w:tcW w:w="681"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人口 （万人）</w:t>
            </w:r>
          </w:p>
        </w:tc>
        <w:tc>
          <w:tcPr>
            <w:tcW w:w="68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社区</w:t>
            </w:r>
          </w:p>
          <w:p>
            <w:pPr>
              <w:spacing w:line="560" w:lineRule="exact"/>
              <w:jc w:val="center"/>
              <w:textAlignment w:val="center"/>
              <w:rPr>
                <w:rFonts w:ascii="宋体" w:hAnsi="宋体" w:cs="宋体"/>
                <w:b/>
                <w:bCs/>
                <w:szCs w:val="21"/>
              </w:rPr>
            </w:pPr>
            <w:r>
              <w:rPr>
                <w:rFonts w:hint="eastAsia" w:ascii="宋体" w:hAnsi="宋体" w:cs="宋体"/>
                <w:b/>
                <w:bCs/>
                <w:szCs w:val="21"/>
                <w:lang w:bidi="ar"/>
              </w:rPr>
              <w:t>数量   （个）</w:t>
            </w:r>
          </w:p>
        </w:tc>
        <w:tc>
          <w:tcPr>
            <w:tcW w:w="1723" w:type="dxa"/>
            <w:gridSpan w:val="2"/>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类别</w:t>
            </w:r>
          </w:p>
        </w:tc>
        <w:tc>
          <w:tcPr>
            <w:tcW w:w="3526"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示范工作需要资金</w:t>
            </w:r>
          </w:p>
        </w:tc>
        <w:tc>
          <w:tcPr>
            <w:tcW w:w="1802"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备注</w:t>
            </w:r>
          </w:p>
        </w:tc>
      </w:tr>
      <w:tr>
        <w:tblPrEx>
          <w:tblCellMar>
            <w:top w:w="0" w:type="dxa"/>
            <w:left w:w="0" w:type="dxa"/>
            <w:bottom w:w="0" w:type="dxa"/>
            <w:right w:w="0" w:type="dxa"/>
          </w:tblCellMar>
        </w:tblPrEx>
        <w:trPr>
          <w:trHeight w:val="783" w:hRule="atLeast"/>
          <w:tblHeader/>
          <w:jc w:val="center"/>
        </w:trPr>
        <w:tc>
          <w:tcPr>
            <w:tcW w:w="53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681"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68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723" w:type="dxa"/>
            <w:gridSpan w:val="2"/>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94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（辆、个）</w:t>
            </w:r>
          </w:p>
        </w:tc>
        <w:tc>
          <w:tcPr>
            <w:tcW w:w="79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单价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总价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83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小计</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802"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p>
        </w:tc>
      </w:tr>
      <w:tr>
        <w:tblPrEx>
          <w:tblCellMar>
            <w:top w:w="0" w:type="dxa"/>
            <w:left w:w="0" w:type="dxa"/>
            <w:bottom w:w="0" w:type="dxa"/>
            <w:right w:w="0" w:type="dxa"/>
          </w:tblCellMar>
        </w:tblPrEx>
        <w:trPr>
          <w:trHeight w:val="603" w:hRule="atLeast"/>
          <w:jc w:val="center"/>
        </w:trPr>
        <w:tc>
          <w:tcPr>
            <w:tcW w:w="539"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南</w:t>
            </w:r>
          </w:p>
          <w:p>
            <w:pPr>
              <w:spacing w:line="560" w:lineRule="exact"/>
              <w:jc w:val="center"/>
              <w:textAlignment w:val="center"/>
              <w:rPr>
                <w:rFonts w:ascii="宋体" w:hAnsi="宋体" w:cs="宋体"/>
                <w:szCs w:val="21"/>
                <w:lang w:bidi="ar"/>
              </w:rPr>
            </w:pPr>
            <w:r>
              <w:rPr>
                <w:rFonts w:hint="eastAsia" w:ascii="宋体" w:hAnsi="宋体" w:cs="宋体"/>
                <w:szCs w:val="21"/>
                <w:lang w:bidi="ar"/>
              </w:rPr>
              <w:t>外</w:t>
            </w:r>
          </w:p>
          <w:p>
            <w:pPr>
              <w:spacing w:line="560" w:lineRule="exact"/>
              <w:jc w:val="center"/>
              <w:textAlignment w:val="center"/>
              <w:rPr>
                <w:rFonts w:ascii="宋体" w:hAnsi="宋体" w:cs="宋体"/>
                <w:szCs w:val="21"/>
                <w:lang w:bidi="ar"/>
              </w:rPr>
            </w:pPr>
            <w:r>
              <w:rPr>
                <w:rFonts w:hint="eastAsia" w:ascii="宋体" w:hAnsi="宋体" w:cs="宋体"/>
                <w:szCs w:val="21"/>
                <w:lang w:bidi="ar"/>
              </w:rPr>
              <w:t>街</w:t>
            </w:r>
          </w:p>
          <w:p>
            <w:pPr>
              <w:spacing w:line="560" w:lineRule="exact"/>
              <w:jc w:val="center"/>
              <w:textAlignment w:val="center"/>
              <w:rPr>
                <w:rFonts w:ascii="宋体" w:hAnsi="宋体" w:cs="宋体"/>
                <w:szCs w:val="21"/>
                <w:lang w:bidi="ar"/>
              </w:rPr>
            </w:pPr>
            <w:r>
              <w:rPr>
                <w:rFonts w:hint="eastAsia" w:ascii="宋体" w:hAnsi="宋体" w:cs="宋体"/>
                <w:szCs w:val="21"/>
                <w:lang w:bidi="ar"/>
              </w:rPr>
              <w:t>道</w:t>
            </w:r>
          </w:p>
          <w:p>
            <w:pPr>
              <w:spacing w:line="560" w:lineRule="exact"/>
              <w:jc w:val="center"/>
              <w:textAlignment w:val="center"/>
              <w:rPr>
                <w:rFonts w:ascii="宋体" w:hAnsi="宋体" w:cs="宋体"/>
                <w:szCs w:val="21"/>
                <w:lang w:bidi="ar"/>
              </w:rPr>
            </w:pPr>
            <w:r>
              <w:rPr>
                <w:rFonts w:hint="eastAsia" w:ascii="宋体" w:hAnsi="宋体" w:cs="宋体"/>
                <w:szCs w:val="21"/>
                <w:lang w:bidi="ar"/>
              </w:rPr>
              <w:t>办</w:t>
            </w:r>
          </w:p>
          <w:p>
            <w:pPr>
              <w:spacing w:line="560" w:lineRule="exact"/>
              <w:jc w:val="center"/>
              <w:textAlignment w:val="center"/>
              <w:rPr>
                <w:rFonts w:ascii="宋体" w:hAnsi="宋体" w:cs="宋体"/>
                <w:szCs w:val="21"/>
                <w:lang w:bidi="ar"/>
              </w:rPr>
            </w:pPr>
            <w:r>
              <w:rPr>
                <w:rFonts w:hint="eastAsia" w:ascii="宋体" w:hAnsi="宋体" w:cs="宋体"/>
                <w:szCs w:val="21"/>
                <w:lang w:bidi="ar"/>
              </w:rPr>
              <w:t>事</w:t>
            </w:r>
          </w:p>
          <w:p>
            <w:pPr>
              <w:spacing w:line="560" w:lineRule="exact"/>
              <w:jc w:val="center"/>
              <w:textAlignment w:val="center"/>
              <w:rPr>
                <w:rFonts w:ascii="宋体" w:hAnsi="宋体" w:cs="宋体"/>
                <w:szCs w:val="21"/>
                <w:lang w:bidi="ar"/>
              </w:rPr>
            </w:pPr>
            <w:r>
              <w:rPr>
                <w:rFonts w:hint="eastAsia" w:ascii="宋体" w:hAnsi="宋体" w:cs="宋体"/>
                <w:szCs w:val="21"/>
                <w:lang w:bidi="ar"/>
              </w:rPr>
              <w:t>处</w:t>
            </w:r>
          </w:p>
          <w:p>
            <w:pPr>
              <w:spacing w:line="560" w:lineRule="exact"/>
              <w:jc w:val="center"/>
              <w:textAlignment w:val="center"/>
              <w:rPr>
                <w:rFonts w:ascii="宋体" w:hAnsi="宋体" w:cs="宋体"/>
                <w:szCs w:val="21"/>
                <w:lang w:bidi="ar"/>
              </w:rPr>
            </w:pPr>
            <w:r>
              <w:rPr>
                <w:rFonts w:hint="eastAsia" w:ascii="宋体" w:hAnsi="宋体" w:cs="宋体"/>
                <w:szCs w:val="21"/>
                <w:lang w:bidi="ar"/>
              </w:rPr>
              <w:t>南</w:t>
            </w:r>
          </w:p>
          <w:p>
            <w:pPr>
              <w:spacing w:line="560" w:lineRule="exact"/>
              <w:jc w:val="center"/>
              <w:textAlignment w:val="center"/>
              <w:rPr>
                <w:rFonts w:ascii="宋体" w:hAnsi="宋体" w:cs="宋体"/>
                <w:szCs w:val="21"/>
                <w:lang w:bidi="ar"/>
              </w:rPr>
            </w:pPr>
            <w:r>
              <w:rPr>
                <w:rFonts w:hint="eastAsia" w:ascii="宋体" w:hAnsi="宋体" w:cs="宋体"/>
                <w:szCs w:val="21"/>
                <w:lang w:bidi="ar"/>
              </w:rPr>
              <w:t>外</w:t>
            </w:r>
          </w:p>
          <w:p>
            <w:pPr>
              <w:spacing w:line="560" w:lineRule="exact"/>
              <w:jc w:val="center"/>
              <w:textAlignment w:val="center"/>
              <w:rPr>
                <w:rFonts w:ascii="宋体" w:hAnsi="宋体" w:cs="宋体"/>
                <w:szCs w:val="21"/>
                <w:lang w:bidi="ar"/>
              </w:rPr>
            </w:pPr>
            <w:r>
              <w:rPr>
                <w:rFonts w:hint="eastAsia" w:ascii="宋体" w:hAnsi="宋体" w:cs="宋体"/>
                <w:szCs w:val="21"/>
                <w:lang w:bidi="ar"/>
              </w:rPr>
              <w:t>街</w:t>
            </w:r>
          </w:p>
          <w:p>
            <w:pPr>
              <w:spacing w:line="560" w:lineRule="exact"/>
              <w:jc w:val="center"/>
              <w:textAlignment w:val="center"/>
              <w:rPr>
                <w:rFonts w:ascii="宋体" w:hAnsi="宋体" w:cs="宋体"/>
                <w:szCs w:val="21"/>
                <w:lang w:bidi="ar"/>
              </w:rPr>
            </w:pPr>
            <w:r>
              <w:rPr>
                <w:rFonts w:hint="eastAsia" w:ascii="宋体" w:hAnsi="宋体" w:cs="宋体"/>
                <w:szCs w:val="21"/>
                <w:lang w:bidi="ar"/>
              </w:rPr>
              <w:t>道</w:t>
            </w:r>
          </w:p>
          <w:p>
            <w:pPr>
              <w:spacing w:line="560" w:lineRule="exact"/>
              <w:jc w:val="center"/>
              <w:textAlignment w:val="center"/>
              <w:rPr>
                <w:rFonts w:ascii="宋体" w:hAnsi="宋体" w:cs="宋体"/>
                <w:szCs w:val="21"/>
                <w:lang w:bidi="ar"/>
              </w:rPr>
            </w:pPr>
            <w:r>
              <w:rPr>
                <w:rFonts w:hint="eastAsia" w:ascii="宋体" w:hAnsi="宋体" w:cs="宋体"/>
                <w:szCs w:val="21"/>
                <w:lang w:bidi="ar"/>
              </w:rPr>
              <w:t>办</w:t>
            </w:r>
          </w:p>
          <w:p>
            <w:pPr>
              <w:spacing w:line="560" w:lineRule="exact"/>
              <w:jc w:val="center"/>
              <w:textAlignment w:val="center"/>
              <w:rPr>
                <w:rFonts w:ascii="宋体" w:hAnsi="宋体" w:cs="宋体"/>
                <w:szCs w:val="21"/>
                <w:lang w:bidi="ar"/>
              </w:rPr>
            </w:pPr>
            <w:r>
              <w:rPr>
                <w:rFonts w:hint="eastAsia" w:ascii="宋体" w:hAnsi="宋体" w:cs="宋体"/>
                <w:szCs w:val="21"/>
                <w:lang w:bidi="ar"/>
              </w:rPr>
              <w:t>事</w:t>
            </w:r>
          </w:p>
          <w:p>
            <w:pPr>
              <w:spacing w:line="560" w:lineRule="exact"/>
              <w:jc w:val="center"/>
              <w:textAlignment w:val="center"/>
              <w:rPr>
                <w:rFonts w:ascii="宋体" w:hAnsi="宋体" w:cs="宋体"/>
                <w:szCs w:val="21"/>
              </w:rPr>
            </w:pPr>
            <w:r>
              <w:rPr>
                <w:rFonts w:hint="eastAsia" w:ascii="宋体" w:hAnsi="宋体" w:cs="宋体"/>
                <w:szCs w:val="21"/>
                <w:lang w:bidi="ar"/>
              </w:rPr>
              <w:t>处</w:t>
            </w:r>
          </w:p>
        </w:tc>
        <w:tc>
          <w:tcPr>
            <w:tcW w:w="681"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9.80</w:t>
            </w:r>
          </w:p>
          <w:p>
            <w:pPr>
              <w:spacing w:line="560" w:lineRule="exact"/>
              <w:jc w:val="center"/>
              <w:textAlignment w:val="center"/>
              <w:rPr>
                <w:rFonts w:ascii="宋体" w:hAnsi="宋体" w:cs="宋体"/>
                <w:szCs w:val="21"/>
              </w:rPr>
            </w:pPr>
          </w:p>
        </w:tc>
        <w:tc>
          <w:tcPr>
            <w:tcW w:w="687"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14</w:t>
            </w:r>
          </w:p>
          <w:p>
            <w:pPr>
              <w:spacing w:line="560" w:lineRule="exact"/>
              <w:jc w:val="center"/>
              <w:textAlignment w:val="center"/>
              <w:rPr>
                <w:rFonts w:ascii="宋体" w:hAnsi="宋体" w:cs="宋体"/>
                <w:szCs w:val="21"/>
              </w:rPr>
            </w:pPr>
          </w:p>
        </w:tc>
        <w:tc>
          <w:tcPr>
            <w:tcW w:w="597"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清运</w:t>
            </w:r>
          </w:p>
          <w:p>
            <w:pPr>
              <w:spacing w:line="560" w:lineRule="exact"/>
              <w:jc w:val="center"/>
              <w:textAlignment w:val="center"/>
              <w:rPr>
                <w:rFonts w:ascii="宋体" w:hAnsi="宋体" w:cs="宋体"/>
                <w:szCs w:val="21"/>
              </w:rPr>
            </w:pPr>
            <w:r>
              <w:rPr>
                <w:rFonts w:hint="eastAsia" w:ascii="宋体" w:hAnsi="宋体" w:cs="宋体"/>
                <w:szCs w:val="21"/>
                <w:lang w:bidi="ar"/>
              </w:rPr>
              <w:t>车辆</w:t>
            </w:r>
          </w:p>
        </w:tc>
        <w:tc>
          <w:tcPr>
            <w:tcW w:w="11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厨余垃圾</w:t>
            </w:r>
          </w:p>
        </w:tc>
        <w:tc>
          <w:tcPr>
            <w:tcW w:w="94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11</w:t>
            </w:r>
          </w:p>
        </w:tc>
        <w:tc>
          <w:tcPr>
            <w:tcW w:w="79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36.47</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401.17</w:t>
            </w:r>
          </w:p>
        </w:tc>
        <w:tc>
          <w:tcPr>
            <w:tcW w:w="839"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863.67</w:t>
            </w:r>
          </w:p>
        </w:tc>
        <w:tc>
          <w:tcPr>
            <w:tcW w:w="1802"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均为一次性投入费用</w:t>
            </w:r>
          </w:p>
        </w:tc>
      </w:tr>
      <w:tr>
        <w:tblPrEx>
          <w:tblCellMar>
            <w:top w:w="0" w:type="dxa"/>
            <w:left w:w="0" w:type="dxa"/>
            <w:bottom w:w="0" w:type="dxa"/>
            <w:right w:w="0" w:type="dxa"/>
          </w:tblCellMar>
        </w:tblPrEx>
        <w:trPr>
          <w:trHeight w:val="603" w:hRule="atLeast"/>
          <w:jc w:val="center"/>
        </w:trPr>
        <w:tc>
          <w:tcPr>
            <w:tcW w:w="53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1"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7"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97"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1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有害垃圾</w:t>
            </w:r>
          </w:p>
        </w:tc>
        <w:tc>
          <w:tcPr>
            <w:tcW w:w="942"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79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w:t>
            </w:r>
          </w:p>
        </w:tc>
        <w:tc>
          <w:tcPr>
            <w:tcW w:w="83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02"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603" w:hRule="atLeast"/>
          <w:jc w:val="center"/>
        </w:trPr>
        <w:tc>
          <w:tcPr>
            <w:tcW w:w="53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1"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7"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97"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126" w:type="dxa"/>
            <w:tcBorders>
              <w:top w:val="single" w:color="000000" w:sz="4" w:space="0"/>
              <w:left w:val="single" w:color="000000" w:sz="4" w:space="0"/>
              <w:bottom w:val="single" w:color="auto" w:sz="4" w:space="0"/>
              <w:right w:val="nil"/>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其他垃圾</w:t>
            </w:r>
          </w:p>
        </w:tc>
        <w:tc>
          <w:tcPr>
            <w:tcW w:w="942" w:type="dxa"/>
            <w:tcBorders>
              <w:top w:val="single" w:color="000000" w:sz="4" w:space="0"/>
              <w:left w:val="single" w:color="000000" w:sz="4" w:space="0"/>
              <w:bottom w:val="single" w:color="auto"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21</w:t>
            </w:r>
          </w:p>
        </w:tc>
        <w:tc>
          <w:tcPr>
            <w:tcW w:w="790" w:type="dxa"/>
            <w:tcBorders>
              <w:top w:val="single" w:color="000000" w:sz="4" w:space="0"/>
              <w:left w:val="single" w:color="000000" w:sz="4" w:space="0"/>
              <w:bottom w:val="single" w:color="auto"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388.5</w:t>
            </w:r>
          </w:p>
        </w:tc>
        <w:tc>
          <w:tcPr>
            <w:tcW w:w="83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02"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603" w:hRule="atLeast"/>
          <w:jc w:val="center"/>
        </w:trPr>
        <w:tc>
          <w:tcPr>
            <w:tcW w:w="53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1"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7"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97" w:type="dxa"/>
            <w:vMerge w:val="continue"/>
            <w:tcBorders>
              <w:top w:val="single" w:color="000000" w:sz="4" w:space="0"/>
              <w:left w:val="nil"/>
              <w:bottom w:val="single" w:color="000000" w:sz="4" w:space="0"/>
              <w:right w:val="single" w:color="auto" w:sz="4" w:space="0"/>
            </w:tcBorders>
            <w:tcMar>
              <w:top w:w="8" w:type="dxa"/>
              <w:left w:w="8" w:type="dxa"/>
              <w:right w:w="8" w:type="dxa"/>
            </w:tcMar>
            <w:vAlign w:val="center"/>
          </w:tcPr>
          <w:p>
            <w:pPr>
              <w:spacing w:line="560" w:lineRule="exact"/>
              <w:jc w:val="center"/>
              <w:rPr>
                <w:rFonts w:ascii="宋体" w:hAnsi="宋体" w:cs="宋体"/>
                <w:szCs w:val="21"/>
              </w:rPr>
            </w:pPr>
          </w:p>
        </w:tc>
        <w:tc>
          <w:tcPr>
            <w:tcW w:w="1126"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可回收物</w:t>
            </w:r>
          </w:p>
        </w:tc>
        <w:tc>
          <w:tcPr>
            <w:tcW w:w="9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790" w:type="dxa"/>
            <w:tcBorders>
              <w:top w:val="single" w:color="auto" w:sz="4" w:space="0"/>
              <w:left w:val="single" w:color="000000" w:sz="4" w:space="0"/>
              <w:bottom w:val="single" w:color="auto" w:sz="4" w:space="0"/>
              <w:right w:val="single" w:color="auto"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55" w:type="dxa"/>
            <w:tcBorders>
              <w:top w:val="single" w:color="000000" w:sz="4" w:space="0"/>
              <w:left w:val="single" w:color="auto"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w:t>
            </w:r>
          </w:p>
        </w:tc>
        <w:tc>
          <w:tcPr>
            <w:tcW w:w="83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02"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45" w:hRule="atLeast"/>
          <w:jc w:val="center"/>
        </w:trPr>
        <w:tc>
          <w:tcPr>
            <w:tcW w:w="53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c>
          <w:tcPr>
            <w:tcW w:w="681"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c>
          <w:tcPr>
            <w:tcW w:w="687"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c>
          <w:tcPr>
            <w:tcW w:w="597"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设施</w:t>
            </w:r>
          </w:p>
          <w:p>
            <w:pPr>
              <w:spacing w:line="560" w:lineRule="exact"/>
              <w:jc w:val="center"/>
              <w:textAlignment w:val="center"/>
              <w:rPr>
                <w:rFonts w:ascii="宋体" w:hAnsi="宋体" w:cs="宋体"/>
                <w:szCs w:val="21"/>
              </w:rPr>
            </w:pPr>
            <w:r>
              <w:rPr>
                <w:rFonts w:hint="eastAsia" w:ascii="宋体" w:hAnsi="宋体" w:cs="宋体"/>
                <w:szCs w:val="21"/>
                <w:lang w:bidi="ar"/>
              </w:rPr>
              <w:t>设备</w:t>
            </w:r>
          </w:p>
        </w:tc>
        <w:tc>
          <w:tcPr>
            <w:tcW w:w="1126" w:type="dxa"/>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分类垃圾桶</w:t>
            </w:r>
          </w:p>
        </w:tc>
        <w:tc>
          <w:tcPr>
            <w:tcW w:w="942" w:type="dxa"/>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7000</w:t>
            </w:r>
          </w:p>
        </w:tc>
        <w:tc>
          <w:tcPr>
            <w:tcW w:w="790" w:type="dxa"/>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0.036</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252</w:t>
            </w:r>
          </w:p>
        </w:tc>
        <w:tc>
          <w:tcPr>
            <w:tcW w:w="839"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626</w:t>
            </w:r>
          </w:p>
        </w:tc>
        <w:tc>
          <w:tcPr>
            <w:tcW w:w="1802"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r>
      <w:tr>
        <w:tblPrEx>
          <w:tblCellMar>
            <w:top w:w="0" w:type="dxa"/>
            <w:left w:w="0" w:type="dxa"/>
            <w:bottom w:w="0" w:type="dxa"/>
            <w:right w:w="0" w:type="dxa"/>
          </w:tblCellMar>
        </w:tblPrEx>
        <w:trPr>
          <w:trHeight w:val="626" w:hRule="atLeast"/>
          <w:jc w:val="center"/>
        </w:trPr>
        <w:tc>
          <w:tcPr>
            <w:tcW w:w="53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1"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7"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97"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1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分类中转站改造</w:t>
            </w:r>
          </w:p>
        </w:tc>
        <w:tc>
          <w:tcPr>
            <w:tcW w:w="94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w:t>
            </w:r>
          </w:p>
        </w:tc>
        <w:tc>
          <w:tcPr>
            <w:tcW w:w="79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24</w:t>
            </w:r>
          </w:p>
        </w:tc>
        <w:tc>
          <w:tcPr>
            <w:tcW w:w="83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02"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923" w:hRule="atLeast"/>
          <w:jc w:val="center"/>
        </w:trPr>
        <w:tc>
          <w:tcPr>
            <w:tcW w:w="53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1"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7"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97"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1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分类垃圾收集亭（屋）改造</w:t>
            </w:r>
          </w:p>
        </w:tc>
        <w:tc>
          <w:tcPr>
            <w:tcW w:w="94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70</w:t>
            </w:r>
          </w:p>
        </w:tc>
        <w:tc>
          <w:tcPr>
            <w:tcW w:w="79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95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350</w:t>
            </w:r>
          </w:p>
        </w:tc>
        <w:tc>
          <w:tcPr>
            <w:tcW w:w="83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02"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626" w:hRule="atLeast"/>
          <w:jc w:val="center"/>
        </w:trPr>
        <w:tc>
          <w:tcPr>
            <w:tcW w:w="53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1"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7"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723" w:type="dxa"/>
            <w:gridSpan w:val="2"/>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宣传培训</w:t>
            </w:r>
          </w:p>
        </w:tc>
        <w:tc>
          <w:tcPr>
            <w:tcW w:w="3526"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en-US" w:eastAsia="zh-CN" w:bidi="ar"/>
              </w:rPr>
              <w:t>60</w:t>
            </w:r>
            <w:r>
              <w:rPr>
                <w:rFonts w:hint="eastAsia" w:ascii="宋体" w:hAnsi="宋体" w:cs="宋体"/>
                <w:szCs w:val="21"/>
                <w:lang w:bidi="ar"/>
              </w:rPr>
              <w:t>万元/年</w:t>
            </w:r>
          </w:p>
        </w:tc>
        <w:tc>
          <w:tcPr>
            <w:tcW w:w="18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2022-2025年合计总金额为</w:t>
            </w:r>
            <w:r>
              <w:rPr>
                <w:rFonts w:hint="eastAsia" w:ascii="宋体" w:hAnsi="宋体" w:cs="宋体"/>
                <w:szCs w:val="21"/>
                <w:lang w:val="en-US" w:eastAsia="zh-CN" w:bidi="ar"/>
              </w:rPr>
              <w:t>240</w:t>
            </w:r>
            <w:r>
              <w:rPr>
                <w:rFonts w:hint="eastAsia" w:ascii="宋体" w:hAnsi="宋体" w:cs="宋体"/>
                <w:szCs w:val="21"/>
                <w:lang w:bidi="ar"/>
              </w:rPr>
              <w:t>万元</w:t>
            </w:r>
          </w:p>
        </w:tc>
      </w:tr>
      <w:tr>
        <w:tblPrEx>
          <w:tblCellMar>
            <w:top w:w="0" w:type="dxa"/>
            <w:left w:w="0" w:type="dxa"/>
            <w:bottom w:w="0" w:type="dxa"/>
            <w:right w:w="0" w:type="dxa"/>
          </w:tblCellMar>
        </w:tblPrEx>
        <w:trPr>
          <w:trHeight w:val="762" w:hRule="atLeast"/>
          <w:jc w:val="center"/>
        </w:trPr>
        <w:tc>
          <w:tcPr>
            <w:tcW w:w="3630" w:type="dxa"/>
            <w:gridSpan w:val="5"/>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总金额</w:t>
            </w:r>
          </w:p>
        </w:tc>
        <w:tc>
          <w:tcPr>
            <w:tcW w:w="5328" w:type="dxa"/>
            <w:gridSpan w:val="5"/>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val="en-US" w:eastAsia="zh-CN" w:bidi="ar"/>
              </w:rPr>
              <w:t>432.42</w:t>
            </w:r>
            <w:r>
              <w:rPr>
                <w:rFonts w:hint="eastAsia" w:ascii="宋体" w:hAnsi="宋体" w:cs="宋体"/>
                <w:szCs w:val="21"/>
                <w:lang w:bidi="ar"/>
              </w:rPr>
              <w:t>万元/年</w:t>
            </w:r>
          </w:p>
        </w:tc>
      </w:tr>
    </w:tbl>
    <w:p>
      <w:pPr>
        <w:pStyle w:val="6"/>
        <w:spacing w:before="70"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（5）</w:t>
      </w:r>
      <w:r>
        <w:rPr>
          <w:rFonts w:ascii="仿宋_GB2312" w:hAnsi="仿宋" w:eastAsia="仿宋_GB2312"/>
          <w:b/>
          <w:bCs/>
          <w:sz w:val="32"/>
          <w:szCs w:val="32"/>
        </w:rPr>
        <w:t>水南街道办事处</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人口：11.14万人</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社区：9个</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投资总金额：</w:t>
      </w:r>
      <w:r>
        <w:rPr>
          <w:rFonts w:hint="eastAsia" w:ascii="仿宋_GB2312" w:hAnsi="仿宋" w:eastAsia="仿宋_GB2312"/>
          <w:sz w:val="32"/>
          <w:szCs w:val="32"/>
          <w:lang w:val="en-US" w:eastAsia="zh-CN"/>
        </w:rPr>
        <w:t>479.277</w:t>
      </w:r>
      <w:r>
        <w:rPr>
          <w:rFonts w:hint="eastAsia" w:ascii="仿宋_GB2312" w:hAnsi="仿宋" w:eastAsia="仿宋_GB2312"/>
          <w:sz w:val="32"/>
          <w:szCs w:val="32"/>
        </w:rPr>
        <w:t>万元</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示范工作需配备分类清运车辆共计40辆，其中厨余垃圾配备12辆、有害垃圾配备2辆、其他垃圾配备24辆、可回收物配备2辆。分类设施设备为分类垃圾桶配备7763个，分类中转站改造4个，分类垃圾收集亭（屋）改造82个。</w:t>
      </w:r>
      <w:r>
        <w:rPr>
          <w:rFonts w:hint="eastAsia" w:ascii="仿宋_GB2312" w:hAnsi="仿宋" w:eastAsia="仿宋_GB2312"/>
          <w:sz w:val="32"/>
          <w:szCs w:val="32"/>
          <w:lang w:eastAsia="zh-CN"/>
        </w:rPr>
        <w:t>预计</w:t>
      </w:r>
      <w:r>
        <w:rPr>
          <w:rFonts w:hint="eastAsia" w:ascii="仿宋_GB2312" w:hAnsi="仿宋" w:eastAsia="仿宋_GB2312"/>
          <w:sz w:val="32"/>
          <w:szCs w:val="32"/>
        </w:rPr>
        <w:t>宣传培训费为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/年</w:t>
      </w:r>
      <w:r>
        <w:rPr>
          <w:rFonts w:hint="eastAsia" w:ascii="仿宋_GB2312" w:hAnsi="仿宋" w:eastAsia="仿宋_GB2312"/>
          <w:sz w:val="32"/>
          <w:szCs w:val="32"/>
        </w:rPr>
        <w:t>，分类清运车辆及分类设施设备费用均为一次性投入费用，人员宣传培训费用则为需每年持续投入费用。</w:t>
      </w:r>
    </w:p>
    <w:tbl>
      <w:tblPr>
        <w:tblStyle w:val="12"/>
        <w:tblW w:w="9297" w:type="dxa"/>
        <w:jc w:val="center"/>
        <w:tblLayout w:type="fixed"/>
        <w:tblCellMar>
          <w:top w:w="0" w:type="dxa"/>
          <w:left w:w="0" w:type="dxa"/>
          <w:bottom w:w="0" w:type="dxa"/>
          <w:right w:w="0" w:type="dxa"/>
        </w:tblCellMar>
      </w:tblPr>
      <w:tblGrid>
        <w:gridCol w:w="544"/>
        <w:gridCol w:w="554"/>
        <w:gridCol w:w="654"/>
        <w:gridCol w:w="641"/>
        <w:gridCol w:w="1206"/>
        <w:gridCol w:w="1243"/>
        <w:gridCol w:w="930"/>
        <w:gridCol w:w="984"/>
        <w:gridCol w:w="822"/>
        <w:gridCol w:w="1719"/>
      </w:tblGrid>
      <w:tr>
        <w:tblPrEx>
          <w:tblCellMar>
            <w:top w:w="0" w:type="dxa"/>
            <w:left w:w="0" w:type="dxa"/>
            <w:bottom w:w="0" w:type="dxa"/>
            <w:right w:w="0" w:type="dxa"/>
          </w:tblCellMar>
        </w:tblPrEx>
        <w:trPr>
          <w:trHeight w:val="583"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范围</w:t>
            </w:r>
          </w:p>
        </w:tc>
        <w:tc>
          <w:tcPr>
            <w:tcW w:w="55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人口 （万人）</w:t>
            </w:r>
          </w:p>
        </w:tc>
        <w:tc>
          <w:tcPr>
            <w:tcW w:w="65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社区</w:t>
            </w:r>
          </w:p>
          <w:p>
            <w:pPr>
              <w:spacing w:line="560" w:lineRule="exact"/>
              <w:jc w:val="center"/>
              <w:textAlignment w:val="center"/>
              <w:rPr>
                <w:rFonts w:ascii="宋体" w:hAnsi="宋体" w:cs="宋体"/>
                <w:b/>
                <w:bCs/>
                <w:szCs w:val="21"/>
              </w:rPr>
            </w:pPr>
            <w:r>
              <w:rPr>
                <w:rFonts w:hint="eastAsia" w:ascii="宋体" w:hAnsi="宋体" w:cs="宋体"/>
                <w:b/>
                <w:bCs/>
                <w:szCs w:val="21"/>
                <w:lang w:bidi="ar"/>
              </w:rPr>
              <w:t>数量   （个）</w:t>
            </w:r>
          </w:p>
        </w:tc>
        <w:tc>
          <w:tcPr>
            <w:tcW w:w="1847" w:type="dxa"/>
            <w:gridSpan w:val="2"/>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类别</w:t>
            </w:r>
          </w:p>
        </w:tc>
        <w:tc>
          <w:tcPr>
            <w:tcW w:w="3979"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示范工作需要资金</w:t>
            </w:r>
          </w:p>
        </w:tc>
        <w:tc>
          <w:tcPr>
            <w:tcW w:w="1719"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备注</w:t>
            </w:r>
          </w:p>
        </w:tc>
      </w:tr>
      <w:tr>
        <w:tblPrEx>
          <w:tblCellMar>
            <w:top w:w="0" w:type="dxa"/>
            <w:left w:w="0" w:type="dxa"/>
            <w:bottom w:w="0" w:type="dxa"/>
            <w:right w:w="0" w:type="dxa"/>
          </w:tblCellMar>
        </w:tblPrEx>
        <w:trPr>
          <w:trHeight w:val="1021"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5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6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847" w:type="dxa"/>
            <w:gridSpan w:val="2"/>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2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（辆、个）</w:t>
            </w:r>
          </w:p>
        </w:tc>
        <w:tc>
          <w:tcPr>
            <w:tcW w:w="93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单价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9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总价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82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小计</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719"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p>
        </w:tc>
      </w:tr>
      <w:tr>
        <w:tblPrEx>
          <w:tblCellMar>
            <w:top w:w="0" w:type="dxa"/>
            <w:left w:w="0" w:type="dxa"/>
            <w:bottom w:w="0" w:type="dxa"/>
            <w:right w:w="0" w:type="dxa"/>
          </w:tblCellMar>
        </w:tblPrEx>
        <w:trPr>
          <w:trHeight w:val="583"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水</w:t>
            </w:r>
          </w:p>
          <w:p>
            <w:pPr>
              <w:spacing w:line="560" w:lineRule="exact"/>
              <w:jc w:val="center"/>
              <w:textAlignment w:val="center"/>
              <w:rPr>
                <w:rFonts w:ascii="宋体" w:hAnsi="宋体" w:cs="宋体"/>
                <w:szCs w:val="21"/>
                <w:lang w:bidi="ar"/>
              </w:rPr>
            </w:pPr>
            <w:r>
              <w:rPr>
                <w:rFonts w:hint="eastAsia" w:ascii="宋体" w:hAnsi="宋体" w:cs="宋体"/>
                <w:szCs w:val="21"/>
                <w:lang w:bidi="ar"/>
              </w:rPr>
              <w:t>南</w:t>
            </w:r>
          </w:p>
          <w:p>
            <w:pPr>
              <w:spacing w:line="560" w:lineRule="exact"/>
              <w:jc w:val="center"/>
              <w:textAlignment w:val="center"/>
              <w:rPr>
                <w:rFonts w:ascii="宋体" w:hAnsi="宋体" w:cs="宋体"/>
                <w:szCs w:val="21"/>
                <w:lang w:bidi="ar"/>
              </w:rPr>
            </w:pPr>
            <w:r>
              <w:rPr>
                <w:rFonts w:hint="eastAsia" w:ascii="宋体" w:hAnsi="宋体" w:cs="宋体"/>
                <w:szCs w:val="21"/>
                <w:lang w:bidi="ar"/>
              </w:rPr>
              <w:t>街</w:t>
            </w:r>
          </w:p>
          <w:p>
            <w:pPr>
              <w:spacing w:line="560" w:lineRule="exact"/>
              <w:jc w:val="center"/>
              <w:textAlignment w:val="center"/>
              <w:rPr>
                <w:rFonts w:ascii="宋体" w:hAnsi="宋体" w:cs="宋体"/>
                <w:szCs w:val="21"/>
                <w:lang w:bidi="ar"/>
              </w:rPr>
            </w:pPr>
            <w:r>
              <w:rPr>
                <w:rFonts w:hint="eastAsia" w:ascii="宋体" w:hAnsi="宋体" w:cs="宋体"/>
                <w:szCs w:val="21"/>
                <w:lang w:bidi="ar"/>
              </w:rPr>
              <w:t>道</w:t>
            </w:r>
          </w:p>
          <w:p>
            <w:pPr>
              <w:spacing w:line="560" w:lineRule="exact"/>
              <w:jc w:val="center"/>
              <w:textAlignment w:val="center"/>
              <w:rPr>
                <w:rFonts w:ascii="宋体" w:hAnsi="宋体" w:cs="宋体"/>
                <w:szCs w:val="21"/>
                <w:lang w:bidi="ar"/>
              </w:rPr>
            </w:pPr>
            <w:r>
              <w:rPr>
                <w:rFonts w:hint="eastAsia" w:ascii="宋体" w:hAnsi="宋体" w:cs="宋体"/>
                <w:szCs w:val="21"/>
                <w:lang w:bidi="ar"/>
              </w:rPr>
              <w:t>办</w:t>
            </w:r>
          </w:p>
          <w:p>
            <w:pPr>
              <w:spacing w:line="560" w:lineRule="exact"/>
              <w:jc w:val="center"/>
              <w:textAlignment w:val="center"/>
              <w:rPr>
                <w:rFonts w:ascii="宋体" w:hAnsi="宋体" w:cs="宋体"/>
                <w:szCs w:val="21"/>
                <w:lang w:bidi="ar"/>
              </w:rPr>
            </w:pPr>
            <w:r>
              <w:rPr>
                <w:rFonts w:hint="eastAsia" w:ascii="宋体" w:hAnsi="宋体" w:cs="宋体"/>
                <w:szCs w:val="21"/>
                <w:lang w:bidi="ar"/>
              </w:rPr>
              <w:t>事</w:t>
            </w:r>
          </w:p>
          <w:p>
            <w:pPr>
              <w:spacing w:line="560" w:lineRule="exact"/>
              <w:jc w:val="center"/>
              <w:textAlignment w:val="center"/>
              <w:rPr>
                <w:rFonts w:ascii="宋体" w:hAnsi="宋体" w:cs="宋体"/>
                <w:szCs w:val="21"/>
              </w:rPr>
            </w:pPr>
            <w:r>
              <w:rPr>
                <w:rFonts w:hint="eastAsia" w:ascii="宋体" w:hAnsi="宋体" w:cs="宋体"/>
                <w:szCs w:val="21"/>
                <w:lang w:bidi="ar"/>
              </w:rPr>
              <w:t>处</w:t>
            </w:r>
          </w:p>
        </w:tc>
        <w:tc>
          <w:tcPr>
            <w:tcW w:w="55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11.14</w:t>
            </w:r>
          </w:p>
        </w:tc>
        <w:tc>
          <w:tcPr>
            <w:tcW w:w="65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9</w:t>
            </w:r>
          </w:p>
        </w:tc>
        <w:tc>
          <w:tcPr>
            <w:tcW w:w="641"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清运</w:t>
            </w:r>
          </w:p>
          <w:p>
            <w:pPr>
              <w:spacing w:line="560" w:lineRule="exact"/>
              <w:jc w:val="center"/>
              <w:textAlignment w:val="center"/>
              <w:rPr>
                <w:rFonts w:ascii="宋体" w:hAnsi="宋体" w:cs="宋体"/>
                <w:szCs w:val="21"/>
              </w:rPr>
            </w:pPr>
            <w:r>
              <w:rPr>
                <w:rFonts w:hint="eastAsia" w:ascii="宋体" w:hAnsi="宋体" w:cs="宋体"/>
                <w:szCs w:val="21"/>
                <w:lang w:bidi="ar"/>
              </w:rPr>
              <w:t>车辆</w:t>
            </w:r>
          </w:p>
        </w:tc>
        <w:tc>
          <w:tcPr>
            <w:tcW w:w="12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厨余垃圾</w:t>
            </w:r>
          </w:p>
        </w:tc>
        <w:tc>
          <w:tcPr>
            <w:tcW w:w="12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12</w:t>
            </w:r>
          </w:p>
        </w:tc>
        <w:tc>
          <w:tcPr>
            <w:tcW w:w="93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36.47</w:t>
            </w:r>
          </w:p>
        </w:tc>
        <w:tc>
          <w:tcPr>
            <w:tcW w:w="9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437.64</w:t>
            </w:r>
          </w:p>
        </w:tc>
        <w:tc>
          <w:tcPr>
            <w:tcW w:w="822"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955.64</w:t>
            </w:r>
          </w:p>
        </w:tc>
        <w:tc>
          <w:tcPr>
            <w:tcW w:w="1719"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均为一次性投入费用</w:t>
            </w:r>
          </w:p>
        </w:tc>
      </w:tr>
      <w:tr>
        <w:tblPrEx>
          <w:tblCellMar>
            <w:top w:w="0" w:type="dxa"/>
            <w:left w:w="0" w:type="dxa"/>
            <w:bottom w:w="0" w:type="dxa"/>
            <w:right w:w="0" w:type="dxa"/>
          </w:tblCellMar>
        </w:tblPrEx>
        <w:trPr>
          <w:trHeight w:val="583"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1"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2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有害垃圾</w:t>
            </w:r>
          </w:p>
        </w:tc>
        <w:tc>
          <w:tcPr>
            <w:tcW w:w="1243"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93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w:t>
            </w:r>
          </w:p>
        </w:tc>
        <w:tc>
          <w:tcPr>
            <w:tcW w:w="822"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71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83"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1"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206" w:type="dxa"/>
            <w:tcBorders>
              <w:top w:val="single" w:color="000000" w:sz="4" w:space="0"/>
              <w:left w:val="single" w:color="000000" w:sz="4" w:space="0"/>
              <w:bottom w:val="single" w:color="000000" w:sz="4" w:space="0"/>
              <w:right w:val="nil"/>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其他垃圾</w:t>
            </w:r>
          </w:p>
        </w:tc>
        <w:tc>
          <w:tcPr>
            <w:tcW w:w="12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24</w:t>
            </w:r>
          </w:p>
        </w:tc>
        <w:tc>
          <w:tcPr>
            <w:tcW w:w="93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444</w:t>
            </w:r>
          </w:p>
        </w:tc>
        <w:tc>
          <w:tcPr>
            <w:tcW w:w="822"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71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83"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1"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2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可回收物</w:t>
            </w:r>
          </w:p>
        </w:tc>
        <w:tc>
          <w:tcPr>
            <w:tcW w:w="1243" w:type="dxa"/>
            <w:tcBorders>
              <w:top w:val="nil"/>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93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w:t>
            </w:r>
          </w:p>
        </w:tc>
        <w:tc>
          <w:tcPr>
            <w:tcW w:w="822"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71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83"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1"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设施</w:t>
            </w:r>
          </w:p>
          <w:p>
            <w:pPr>
              <w:spacing w:line="560" w:lineRule="exact"/>
              <w:jc w:val="center"/>
              <w:textAlignment w:val="center"/>
              <w:rPr>
                <w:rFonts w:ascii="宋体" w:hAnsi="宋体" w:cs="宋体"/>
                <w:szCs w:val="21"/>
              </w:rPr>
            </w:pPr>
            <w:r>
              <w:rPr>
                <w:rFonts w:hint="eastAsia" w:ascii="宋体" w:hAnsi="宋体" w:cs="宋体"/>
                <w:szCs w:val="21"/>
                <w:lang w:bidi="ar"/>
              </w:rPr>
              <w:t>设备</w:t>
            </w:r>
          </w:p>
        </w:tc>
        <w:tc>
          <w:tcPr>
            <w:tcW w:w="12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分类垃圾桶</w:t>
            </w:r>
          </w:p>
        </w:tc>
        <w:tc>
          <w:tcPr>
            <w:tcW w:w="12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7763</w:t>
            </w:r>
          </w:p>
        </w:tc>
        <w:tc>
          <w:tcPr>
            <w:tcW w:w="93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0.036</w:t>
            </w:r>
          </w:p>
        </w:tc>
        <w:tc>
          <w:tcPr>
            <w:tcW w:w="9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279.468</w:t>
            </w:r>
          </w:p>
        </w:tc>
        <w:tc>
          <w:tcPr>
            <w:tcW w:w="822"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721.468</w:t>
            </w:r>
          </w:p>
        </w:tc>
        <w:tc>
          <w:tcPr>
            <w:tcW w:w="171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r>
      <w:tr>
        <w:tblPrEx>
          <w:tblCellMar>
            <w:top w:w="0" w:type="dxa"/>
            <w:left w:w="0" w:type="dxa"/>
            <w:bottom w:w="0" w:type="dxa"/>
            <w:right w:w="0" w:type="dxa"/>
          </w:tblCellMar>
        </w:tblPrEx>
        <w:trPr>
          <w:trHeight w:val="657"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1"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2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分类中转站改造</w:t>
            </w:r>
          </w:p>
        </w:tc>
        <w:tc>
          <w:tcPr>
            <w:tcW w:w="12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w:t>
            </w:r>
          </w:p>
        </w:tc>
        <w:tc>
          <w:tcPr>
            <w:tcW w:w="93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9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32</w:t>
            </w:r>
          </w:p>
        </w:tc>
        <w:tc>
          <w:tcPr>
            <w:tcW w:w="822"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71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1021"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1"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20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分类垃圾收集亭（屋）改造</w:t>
            </w:r>
          </w:p>
        </w:tc>
        <w:tc>
          <w:tcPr>
            <w:tcW w:w="12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82</w:t>
            </w:r>
          </w:p>
        </w:tc>
        <w:tc>
          <w:tcPr>
            <w:tcW w:w="93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9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410</w:t>
            </w:r>
          </w:p>
        </w:tc>
        <w:tc>
          <w:tcPr>
            <w:tcW w:w="822"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719"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83"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47" w:type="dxa"/>
            <w:gridSpan w:val="2"/>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宣传培训</w:t>
            </w:r>
          </w:p>
        </w:tc>
        <w:tc>
          <w:tcPr>
            <w:tcW w:w="3979"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en-US" w:eastAsia="zh-CN" w:bidi="ar"/>
              </w:rPr>
              <w:t>60</w:t>
            </w:r>
            <w:r>
              <w:rPr>
                <w:rFonts w:hint="eastAsia" w:ascii="宋体" w:hAnsi="宋体" w:cs="宋体"/>
                <w:szCs w:val="21"/>
                <w:lang w:bidi="ar"/>
              </w:rPr>
              <w:t>万元/年</w:t>
            </w:r>
          </w:p>
        </w:tc>
        <w:tc>
          <w:tcPr>
            <w:tcW w:w="171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2022-2025年合计总金额为</w:t>
            </w:r>
            <w:r>
              <w:rPr>
                <w:rFonts w:hint="eastAsia" w:ascii="宋体" w:hAnsi="宋体" w:cs="宋体"/>
                <w:szCs w:val="21"/>
                <w:lang w:val="en-US" w:eastAsia="zh-CN" w:bidi="ar"/>
              </w:rPr>
              <w:t>240</w:t>
            </w:r>
            <w:r>
              <w:rPr>
                <w:rFonts w:hint="eastAsia" w:ascii="宋体" w:hAnsi="宋体" w:cs="宋体"/>
                <w:szCs w:val="21"/>
                <w:lang w:bidi="ar"/>
              </w:rPr>
              <w:t>万元</w:t>
            </w:r>
          </w:p>
        </w:tc>
      </w:tr>
      <w:tr>
        <w:tblPrEx>
          <w:tblCellMar>
            <w:top w:w="0" w:type="dxa"/>
            <w:left w:w="0" w:type="dxa"/>
            <w:bottom w:w="0" w:type="dxa"/>
            <w:right w:w="0" w:type="dxa"/>
          </w:tblCellMar>
        </w:tblPrEx>
        <w:trPr>
          <w:trHeight w:val="714" w:hRule="atLeast"/>
          <w:jc w:val="center"/>
        </w:trPr>
        <w:tc>
          <w:tcPr>
            <w:tcW w:w="3599"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总金额</w:t>
            </w:r>
          </w:p>
        </w:tc>
        <w:tc>
          <w:tcPr>
            <w:tcW w:w="5698"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val="en-US" w:eastAsia="zh-CN" w:bidi="ar"/>
              </w:rPr>
              <w:t>479.277</w:t>
            </w:r>
            <w:r>
              <w:rPr>
                <w:rFonts w:hint="eastAsia" w:ascii="宋体" w:hAnsi="宋体" w:cs="宋体"/>
                <w:szCs w:val="21"/>
                <w:lang w:bidi="ar"/>
              </w:rPr>
              <w:t>万元</w:t>
            </w:r>
          </w:p>
        </w:tc>
      </w:tr>
    </w:tbl>
    <w:p>
      <w:pPr>
        <w:pStyle w:val="6"/>
        <w:spacing w:before="70"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（6）</w:t>
      </w:r>
      <w:r>
        <w:rPr>
          <w:rFonts w:ascii="仿宋_GB2312" w:hAnsi="仿宋" w:eastAsia="仿宋_GB2312"/>
          <w:b/>
          <w:bCs/>
          <w:sz w:val="32"/>
          <w:szCs w:val="32"/>
        </w:rPr>
        <w:t>章江街道办事处</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人口：10.1216万人</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社区：8个</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投资总金额：</w:t>
      </w:r>
      <w:r>
        <w:rPr>
          <w:rFonts w:hint="eastAsia" w:ascii="仿宋_GB2312" w:hAnsi="仿宋" w:eastAsia="仿宋_GB2312"/>
          <w:sz w:val="32"/>
          <w:szCs w:val="32"/>
          <w:lang w:val="en-US" w:eastAsia="zh-CN"/>
        </w:rPr>
        <w:t>445.78</w:t>
      </w:r>
      <w:r>
        <w:rPr>
          <w:rFonts w:hint="eastAsia" w:ascii="仿宋_GB2312" w:hAnsi="仿宋" w:eastAsia="仿宋_GB2312"/>
          <w:sz w:val="32"/>
          <w:szCs w:val="32"/>
        </w:rPr>
        <w:t>万元/年</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示范工作需配备分类清运车辆共计37辆，其中厨余垃圾配备11辆、有害垃圾配备2辆、其他垃圾配备22辆、可回收物配备2辆。分类设施设备为分类垃圾桶配备7054个，分类中转站改造4个，分类垃圾收集亭（屋）改造75个。</w:t>
      </w:r>
      <w:r>
        <w:rPr>
          <w:rFonts w:hint="eastAsia" w:ascii="仿宋_GB2312" w:hAnsi="仿宋" w:eastAsia="仿宋_GB2312"/>
          <w:sz w:val="32"/>
          <w:szCs w:val="32"/>
          <w:lang w:eastAsia="zh-CN"/>
        </w:rPr>
        <w:t>预计</w:t>
      </w:r>
      <w:r>
        <w:rPr>
          <w:rFonts w:hint="eastAsia" w:ascii="仿宋_GB2312" w:hAnsi="仿宋" w:eastAsia="仿宋_GB2312"/>
          <w:sz w:val="32"/>
          <w:szCs w:val="32"/>
        </w:rPr>
        <w:t>宣传培训费为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/年</w:t>
      </w:r>
      <w:r>
        <w:rPr>
          <w:rFonts w:hint="eastAsia" w:ascii="仿宋_GB2312" w:hAnsi="仿宋" w:eastAsia="仿宋_GB2312"/>
          <w:sz w:val="32"/>
          <w:szCs w:val="32"/>
        </w:rPr>
        <w:t>，分类清运车辆及分类设施设备费用均为一次性投入费用，人员宣传培训费用则为需每年持续投入费用。</w:t>
      </w:r>
    </w:p>
    <w:tbl>
      <w:tblPr>
        <w:tblStyle w:val="12"/>
        <w:tblW w:w="9416" w:type="dxa"/>
        <w:jc w:val="center"/>
        <w:tblLayout w:type="fixed"/>
        <w:tblCellMar>
          <w:top w:w="0" w:type="dxa"/>
          <w:left w:w="0" w:type="dxa"/>
          <w:bottom w:w="0" w:type="dxa"/>
          <w:right w:w="0" w:type="dxa"/>
        </w:tblCellMar>
      </w:tblPr>
      <w:tblGrid>
        <w:gridCol w:w="560"/>
        <w:gridCol w:w="741"/>
        <w:gridCol w:w="674"/>
        <w:gridCol w:w="620"/>
        <w:gridCol w:w="1250"/>
        <w:gridCol w:w="1053"/>
        <w:gridCol w:w="949"/>
        <w:gridCol w:w="1088"/>
        <w:gridCol w:w="852"/>
        <w:gridCol w:w="1629"/>
      </w:tblGrid>
      <w:tr>
        <w:tblPrEx>
          <w:tblCellMar>
            <w:top w:w="0" w:type="dxa"/>
            <w:left w:w="0" w:type="dxa"/>
            <w:bottom w:w="0" w:type="dxa"/>
            <w:right w:w="0" w:type="dxa"/>
          </w:tblCellMar>
        </w:tblPrEx>
        <w:trPr>
          <w:trHeight w:val="577" w:hRule="atLeast"/>
          <w:jc w:val="center"/>
        </w:trPr>
        <w:tc>
          <w:tcPr>
            <w:tcW w:w="56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范围</w:t>
            </w:r>
          </w:p>
        </w:tc>
        <w:tc>
          <w:tcPr>
            <w:tcW w:w="741"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人口 （万人）</w:t>
            </w:r>
          </w:p>
        </w:tc>
        <w:tc>
          <w:tcPr>
            <w:tcW w:w="67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社区</w:t>
            </w:r>
          </w:p>
          <w:p>
            <w:pPr>
              <w:spacing w:line="560" w:lineRule="exact"/>
              <w:jc w:val="center"/>
              <w:textAlignment w:val="center"/>
              <w:rPr>
                <w:rFonts w:ascii="宋体" w:hAnsi="宋体" w:cs="宋体"/>
                <w:b/>
                <w:bCs/>
                <w:szCs w:val="21"/>
              </w:rPr>
            </w:pPr>
            <w:r>
              <w:rPr>
                <w:rFonts w:hint="eastAsia" w:ascii="宋体" w:hAnsi="宋体" w:cs="宋体"/>
                <w:b/>
                <w:bCs/>
                <w:szCs w:val="21"/>
                <w:lang w:bidi="ar"/>
              </w:rPr>
              <w:t>数量   （个）</w:t>
            </w:r>
          </w:p>
        </w:tc>
        <w:tc>
          <w:tcPr>
            <w:tcW w:w="1870" w:type="dxa"/>
            <w:gridSpan w:val="2"/>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类别</w:t>
            </w:r>
          </w:p>
        </w:tc>
        <w:tc>
          <w:tcPr>
            <w:tcW w:w="3942"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示范工作需要资金</w:t>
            </w:r>
          </w:p>
        </w:tc>
        <w:tc>
          <w:tcPr>
            <w:tcW w:w="1629"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备注</w:t>
            </w:r>
          </w:p>
        </w:tc>
      </w:tr>
      <w:tr>
        <w:tblPrEx>
          <w:tblCellMar>
            <w:top w:w="0" w:type="dxa"/>
            <w:left w:w="0" w:type="dxa"/>
            <w:bottom w:w="0" w:type="dxa"/>
            <w:right w:w="0" w:type="dxa"/>
          </w:tblCellMar>
        </w:tblPrEx>
        <w:trPr>
          <w:trHeight w:val="875"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741"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67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05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（辆、个）</w:t>
            </w:r>
          </w:p>
        </w:tc>
        <w:tc>
          <w:tcPr>
            <w:tcW w:w="9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单价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0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总价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85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小计</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629"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p>
        </w:tc>
      </w:tr>
      <w:tr>
        <w:tblPrEx>
          <w:tblCellMar>
            <w:top w:w="0" w:type="dxa"/>
            <w:left w:w="0" w:type="dxa"/>
            <w:bottom w:w="0" w:type="dxa"/>
            <w:right w:w="0" w:type="dxa"/>
          </w:tblCellMar>
        </w:tblPrEx>
        <w:trPr>
          <w:trHeight w:val="577" w:hRule="atLeast"/>
          <w:jc w:val="center"/>
        </w:trPr>
        <w:tc>
          <w:tcPr>
            <w:tcW w:w="56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章</w:t>
            </w:r>
          </w:p>
          <w:p>
            <w:pPr>
              <w:spacing w:line="560" w:lineRule="exact"/>
              <w:jc w:val="center"/>
              <w:textAlignment w:val="center"/>
              <w:rPr>
                <w:rFonts w:ascii="宋体" w:hAnsi="宋体" w:cs="宋体"/>
                <w:szCs w:val="21"/>
                <w:lang w:bidi="ar"/>
              </w:rPr>
            </w:pPr>
            <w:r>
              <w:rPr>
                <w:rFonts w:hint="eastAsia" w:ascii="宋体" w:hAnsi="宋体" w:cs="宋体"/>
                <w:szCs w:val="21"/>
                <w:lang w:bidi="ar"/>
              </w:rPr>
              <w:t>江</w:t>
            </w:r>
          </w:p>
          <w:p>
            <w:pPr>
              <w:spacing w:line="560" w:lineRule="exact"/>
              <w:jc w:val="center"/>
              <w:textAlignment w:val="center"/>
              <w:rPr>
                <w:rFonts w:ascii="宋体" w:hAnsi="宋体" w:cs="宋体"/>
                <w:szCs w:val="21"/>
                <w:lang w:bidi="ar"/>
              </w:rPr>
            </w:pPr>
            <w:r>
              <w:rPr>
                <w:rFonts w:hint="eastAsia" w:ascii="宋体" w:hAnsi="宋体" w:cs="宋体"/>
                <w:szCs w:val="21"/>
                <w:lang w:bidi="ar"/>
              </w:rPr>
              <w:t>街</w:t>
            </w:r>
          </w:p>
          <w:p>
            <w:pPr>
              <w:spacing w:line="560" w:lineRule="exact"/>
              <w:jc w:val="center"/>
              <w:textAlignment w:val="center"/>
              <w:rPr>
                <w:rFonts w:ascii="宋体" w:hAnsi="宋体" w:cs="宋体"/>
                <w:szCs w:val="21"/>
                <w:lang w:bidi="ar"/>
              </w:rPr>
            </w:pPr>
            <w:r>
              <w:rPr>
                <w:rFonts w:hint="eastAsia" w:ascii="宋体" w:hAnsi="宋体" w:cs="宋体"/>
                <w:szCs w:val="21"/>
                <w:lang w:bidi="ar"/>
              </w:rPr>
              <w:t>道</w:t>
            </w:r>
          </w:p>
          <w:p>
            <w:pPr>
              <w:spacing w:line="560" w:lineRule="exact"/>
              <w:jc w:val="center"/>
              <w:textAlignment w:val="center"/>
              <w:rPr>
                <w:rFonts w:ascii="宋体" w:hAnsi="宋体" w:cs="宋体"/>
                <w:szCs w:val="21"/>
                <w:lang w:bidi="ar"/>
              </w:rPr>
            </w:pPr>
            <w:r>
              <w:rPr>
                <w:rFonts w:hint="eastAsia" w:ascii="宋体" w:hAnsi="宋体" w:cs="宋体"/>
                <w:szCs w:val="21"/>
                <w:lang w:bidi="ar"/>
              </w:rPr>
              <w:t>办</w:t>
            </w:r>
          </w:p>
          <w:p>
            <w:pPr>
              <w:spacing w:line="560" w:lineRule="exact"/>
              <w:jc w:val="center"/>
              <w:textAlignment w:val="center"/>
              <w:rPr>
                <w:rFonts w:ascii="宋体" w:hAnsi="宋体" w:cs="宋体"/>
                <w:szCs w:val="21"/>
                <w:lang w:bidi="ar"/>
              </w:rPr>
            </w:pPr>
            <w:r>
              <w:rPr>
                <w:rFonts w:hint="eastAsia" w:ascii="宋体" w:hAnsi="宋体" w:cs="宋体"/>
                <w:szCs w:val="21"/>
                <w:lang w:bidi="ar"/>
              </w:rPr>
              <w:t>事</w:t>
            </w:r>
          </w:p>
          <w:p>
            <w:pPr>
              <w:spacing w:line="560" w:lineRule="exact"/>
              <w:jc w:val="center"/>
              <w:textAlignment w:val="center"/>
              <w:rPr>
                <w:rFonts w:ascii="宋体" w:hAnsi="宋体" w:cs="宋体"/>
                <w:szCs w:val="21"/>
              </w:rPr>
            </w:pPr>
            <w:r>
              <w:rPr>
                <w:rFonts w:hint="eastAsia" w:ascii="宋体" w:hAnsi="宋体" w:cs="宋体"/>
                <w:szCs w:val="21"/>
                <w:lang w:bidi="ar"/>
              </w:rPr>
              <w:t>处</w:t>
            </w:r>
          </w:p>
        </w:tc>
        <w:tc>
          <w:tcPr>
            <w:tcW w:w="741"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10.1216</w:t>
            </w:r>
          </w:p>
        </w:tc>
        <w:tc>
          <w:tcPr>
            <w:tcW w:w="67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620"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清运</w:t>
            </w:r>
          </w:p>
          <w:p>
            <w:pPr>
              <w:spacing w:line="560" w:lineRule="exact"/>
              <w:jc w:val="center"/>
              <w:textAlignment w:val="center"/>
              <w:rPr>
                <w:rFonts w:ascii="宋体" w:hAnsi="宋体" w:cs="宋体"/>
                <w:szCs w:val="21"/>
              </w:rPr>
            </w:pPr>
            <w:r>
              <w:rPr>
                <w:rFonts w:hint="eastAsia" w:ascii="宋体" w:hAnsi="宋体" w:cs="宋体"/>
                <w:szCs w:val="21"/>
                <w:lang w:bidi="ar"/>
              </w:rPr>
              <w:t>车辆</w:t>
            </w:r>
          </w:p>
        </w:tc>
        <w:tc>
          <w:tcPr>
            <w:tcW w:w="125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厨余垃圾</w:t>
            </w:r>
          </w:p>
        </w:tc>
        <w:tc>
          <w:tcPr>
            <w:tcW w:w="105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11</w:t>
            </w:r>
          </w:p>
        </w:tc>
        <w:tc>
          <w:tcPr>
            <w:tcW w:w="9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36.47</w:t>
            </w:r>
          </w:p>
        </w:tc>
        <w:tc>
          <w:tcPr>
            <w:tcW w:w="10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401.17</w:t>
            </w:r>
          </w:p>
        </w:tc>
        <w:tc>
          <w:tcPr>
            <w:tcW w:w="852"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882.17</w:t>
            </w:r>
          </w:p>
        </w:tc>
        <w:tc>
          <w:tcPr>
            <w:tcW w:w="1629"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均为一次性投入费用</w:t>
            </w:r>
          </w:p>
        </w:tc>
      </w:tr>
      <w:tr>
        <w:tblPrEx>
          <w:tblCellMar>
            <w:top w:w="0" w:type="dxa"/>
            <w:left w:w="0" w:type="dxa"/>
            <w:bottom w:w="0" w:type="dxa"/>
            <w:right w:w="0" w:type="dxa"/>
          </w:tblCellMar>
        </w:tblPrEx>
        <w:trPr>
          <w:trHeight w:val="57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41"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7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0"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25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有害垃圾</w:t>
            </w:r>
          </w:p>
        </w:tc>
        <w:tc>
          <w:tcPr>
            <w:tcW w:w="1053"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9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0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w:t>
            </w:r>
          </w:p>
        </w:tc>
        <w:tc>
          <w:tcPr>
            <w:tcW w:w="852"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62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7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41"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7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0"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250" w:type="dxa"/>
            <w:tcBorders>
              <w:top w:val="single" w:color="000000" w:sz="4" w:space="0"/>
              <w:left w:val="single" w:color="000000" w:sz="4" w:space="0"/>
              <w:bottom w:val="single" w:color="000000" w:sz="4" w:space="0"/>
              <w:right w:val="nil"/>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其他垃圾</w:t>
            </w:r>
          </w:p>
        </w:tc>
        <w:tc>
          <w:tcPr>
            <w:tcW w:w="105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22</w:t>
            </w:r>
          </w:p>
        </w:tc>
        <w:tc>
          <w:tcPr>
            <w:tcW w:w="9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0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407</w:t>
            </w:r>
          </w:p>
        </w:tc>
        <w:tc>
          <w:tcPr>
            <w:tcW w:w="852"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62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7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41"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7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0"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25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可回收物</w:t>
            </w:r>
          </w:p>
        </w:tc>
        <w:tc>
          <w:tcPr>
            <w:tcW w:w="1053" w:type="dxa"/>
            <w:tcBorders>
              <w:top w:val="nil"/>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9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0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w:t>
            </w:r>
          </w:p>
        </w:tc>
        <w:tc>
          <w:tcPr>
            <w:tcW w:w="852"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62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7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41"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7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0"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设施</w:t>
            </w:r>
          </w:p>
          <w:p>
            <w:pPr>
              <w:spacing w:line="560" w:lineRule="exact"/>
              <w:jc w:val="center"/>
              <w:textAlignment w:val="center"/>
              <w:rPr>
                <w:rFonts w:ascii="宋体" w:hAnsi="宋体" w:cs="宋体"/>
                <w:szCs w:val="21"/>
              </w:rPr>
            </w:pPr>
            <w:r>
              <w:rPr>
                <w:rFonts w:hint="eastAsia" w:ascii="宋体" w:hAnsi="宋体" w:cs="宋体"/>
                <w:szCs w:val="21"/>
                <w:lang w:bidi="ar"/>
              </w:rPr>
              <w:t>设备</w:t>
            </w:r>
          </w:p>
        </w:tc>
        <w:tc>
          <w:tcPr>
            <w:tcW w:w="125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分类垃圾桶</w:t>
            </w:r>
          </w:p>
        </w:tc>
        <w:tc>
          <w:tcPr>
            <w:tcW w:w="105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7054</w:t>
            </w:r>
          </w:p>
        </w:tc>
        <w:tc>
          <w:tcPr>
            <w:tcW w:w="9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0.036</w:t>
            </w:r>
          </w:p>
        </w:tc>
        <w:tc>
          <w:tcPr>
            <w:tcW w:w="10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253.944</w:t>
            </w:r>
          </w:p>
        </w:tc>
        <w:tc>
          <w:tcPr>
            <w:tcW w:w="852"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660.944</w:t>
            </w:r>
          </w:p>
        </w:tc>
        <w:tc>
          <w:tcPr>
            <w:tcW w:w="162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r>
      <w:tr>
        <w:tblPrEx>
          <w:tblCellMar>
            <w:top w:w="0" w:type="dxa"/>
            <w:left w:w="0" w:type="dxa"/>
            <w:bottom w:w="0" w:type="dxa"/>
            <w:right w:w="0" w:type="dxa"/>
          </w:tblCellMar>
        </w:tblPrEx>
        <w:trPr>
          <w:trHeight w:val="875"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41"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7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0"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25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分类中转站</w:t>
            </w:r>
          </w:p>
          <w:p>
            <w:pPr>
              <w:spacing w:line="560" w:lineRule="exact"/>
              <w:jc w:val="center"/>
              <w:textAlignment w:val="center"/>
              <w:rPr>
                <w:rFonts w:ascii="宋体" w:hAnsi="宋体" w:cs="宋体"/>
                <w:szCs w:val="21"/>
              </w:rPr>
            </w:pPr>
            <w:r>
              <w:rPr>
                <w:rFonts w:hint="eastAsia" w:ascii="宋体" w:hAnsi="宋体" w:cs="宋体"/>
                <w:szCs w:val="21"/>
                <w:lang w:bidi="ar"/>
              </w:rPr>
              <w:t>改造</w:t>
            </w:r>
          </w:p>
        </w:tc>
        <w:tc>
          <w:tcPr>
            <w:tcW w:w="105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w:t>
            </w:r>
          </w:p>
        </w:tc>
        <w:tc>
          <w:tcPr>
            <w:tcW w:w="9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10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32</w:t>
            </w:r>
          </w:p>
        </w:tc>
        <w:tc>
          <w:tcPr>
            <w:tcW w:w="852"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629"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875"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41"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7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20"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25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分类垃圾收集亭（屋）改造</w:t>
            </w:r>
          </w:p>
        </w:tc>
        <w:tc>
          <w:tcPr>
            <w:tcW w:w="105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75</w:t>
            </w:r>
          </w:p>
        </w:tc>
        <w:tc>
          <w:tcPr>
            <w:tcW w:w="9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108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375</w:t>
            </w:r>
          </w:p>
        </w:tc>
        <w:tc>
          <w:tcPr>
            <w:tcW w:w="852"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629"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57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41"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7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70" w:type="dxa"/>
            <w:gridSpan w:val="2"/>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宣传培训</w:t>
            </w:r>
          </w:p>
        </w:tc>
        <w:tc>
          <w:tcPr>
            <w:tcW w:w="3942"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en-US" w:eastAsia="zh-CN" w:bidi="ar"/>
              </w:rPr>
              <w:t>60</w:t>
            </w:r>
            <w:r>
              <w:rPr>
                <w:rFonts w:hint="eastAsia" w:ascii="宋体" w:hAnsi="宋体" w:cs="宋体"/>
                <w:szCs w:val="21"/>
                <w:lang w:bidi="ar"/>
              </w:rPr>
              <w:t>万元/年</w:t>
            </w:r>
          </w:p>
        </w:tc>
        <w:tc>
          <w:tcPr>
            <w:tcW w:w="162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2022-2025年合计总金额为</w:t>
            </w:r>
            <w:r>
              <w:rPr>
                <w:rFonts w:hint="eastAsia" w:ascii="宋体" w:hAnsi="宋体" w:cs="宋体"/>
                <w:szCs w:val="21"/>
                <w:lang w:val="en-US" w:eastAsia="zh-CN" w:bidi="ar"/>
              </w:rPr>
              <w:t>240</w:t>
            </w:r>
            <w:r>
              <w:rPr>
                <w:rFonts w:hint="eastAsia" w:ascii="宋体" w:hAnsi="宋体" w:cs="宋体"/>
                <w:szCs w:val="21"/>
                <w:lang w:bidi="ar"/>
              </w:rPr>
              <w:t>万元</w:t>
            </w:r>
          </w:p>
        </w:tc>
      </w:tr>
      <w:tr>
        <w:tblPrEx>
          <w:tblCellMar>
            <w:top w:w="0" w:type="dxa"/>
            <w:left w:w="0" w:type="dxa"/>
            <w:bottom w:w="0" w:type="dxa"/>
            <w:right w:w="0" w:type="dxa"/>
          </w:tblCellMar>
        </w:tblPrEx>
        <w:trPr>
          <w:trHeight w:val="681" w:hRule="atLeast"/>
          <w:jc w:val="center"/>
        </w:trPr>
        <w:tc>
          <w:tcPr>
            <w:tcW w:w="3845"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总金额</w:t>
            </w:r>
          </w:p>
        </w:tc>
        <w:tc>
          <w:tcPr>
            <w:tcW w:w="5571"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val="en-US" w:eastAsia="zh-CN" w:bidi="ar"/>
              </w:rPr>
              <w:t>445.78</w:t>
            </w:r>
            <w:r>
              <w:rPr>
                <w:rFonts w:hint="eastAsia" w:ascii="宋体" w:hAnsi="宋体" w:cs="宋体"/>
                <w:szCs w:val="21"/>
                <w:lang w:bidi="ar"/>
              </w:rPr>
              <w:t>万元/年</w:t>
            </w:r>
          </w:p>
        </w:tc>
      </w:tr>
    </w:tbl>
    <w:p>
      <w:pPr>
        <w:pStyle w:val="6"/>
        <w:spacing w:before="70"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（7）沙石镇</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人口：6.6834万人</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村（社区）：21个</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投资总金额：</w:t>
      </w:r>
      <w:r>
        <w:rPr>
          <w:rFonts w:hint="eastAsia" w:ascii="仿宋_GB2312" w:hAnsi="仿宋" w:eastAsia="仿宋_GB2312"/>
          <w:sz w:val="32"/>
          <w:szCs w:val="32"/>
          <w:lang w:val="en-US" w:eastAsia="zh-CN"/>
        </w:rPr>
        <w:t>317.50</w:t>
      </w:r>
      <w:r>
        <w:rPr>
          <w:rFonts w:hint="eastAsia" w:ascii="仿宋_GB2312" w:hAnsi="仿宋" w:eastAsia="仿宋_GB2312"/>
          <w:sz w:val="32"/>
          <w:szCs w:val="32"/>
        </w:rPr>
        <w:t>万元/年</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示范工作需配备分类清运车辆共计35辆，其中厨余垃圾配备7辆、有害垃圾配备2辆、其他垃圾配备14辆、可回收物配备2辆。分类设施设备为分类垃圾桶配备4658个，分类中转站改造3个，分类垃圾收集亭（屋）改造50个。</w:t>
      </w:r>
      <w:r>
        <w:rPr>
          <w:rFonts w:hint="eastAsia" w:ascii="仿宋_GB2312" w:hAnsi="仿宋" w:eastAsia="仿宋_GB2312"/>
          <w:sz w:val="32"/>
          <w:szCs w:val="32"/>
          <w:lang w:eastAsia="zh-CN"/>
        </w:rPr>
        <w:t>预计</w:t>
      </w:r>
      <w:r>
        <w:rPr>
          <w:rFonts w:hint="eastAsia" w:ascii="仿宋_GB2312" w:hAnsi="仿宋" w:eastAsia="仿宋_GB2312"/>
          <w:sz w:val="32"/>
          <w:szCs w:val="32"/>
        </w:rPr>
        <w:t>宣传培训费为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/年</w:t>
      </w:r>
      <w:r>
        <w:rPr>
          <w:rFonts w:hint="eastAsia" w:ascii="仿宋_GB2312" w:hAnsi="仿宋" w:eastAsia="仿宋_GB2312"/>
          <w:sz w:val="32"/>
          <w:szCs w:val="32"/>
        </w:rPr>
        <w:t>，分类清运车辆及分类设施设备费用均为一次性投入费用，人员宣传培训费用则为需每年持续投入费用。</w:t>
      </w:r>
    </w:p>
    <w:tbl>
      <w:tblPr>
        <w:tblStyle w:val="12"/>
        <w:tblW w:w="9477" w:type="dxa"/>
        <w:jc w:val="center"/>
        <w:tblLayout w:type="fixed"/>
        <w:tblCellMar>
          <w:top w:w="0" w:type="dxa"/>
          <w:left w:w="0" w:type="dxa"/>
          <w:bottom w:w="0" w:type="dxa"/>
          <w:right w:w="0" w:type="dxa"/>
        </w:tblCellMar>
      </w:tblPr>
      <w:tblGrid>
        <w:gridCol w:w="575"/>
        <w:gridCol w:w="798"/>
        <w:gridCol w:w="659"/>
        <w:gridCol w:w="637"/>
        <w:gridCol w:w="1375"/>
        <w:gridCol w:w="1063"/>
        <w:gridCol w:w="938"/>
        <w:gridCol w:w="1100"/>
        <w:gridCol w:w="857"/>
        <w:gridCol w:w="1475"/>
      </w:tblGrid>
      <w:tr>
        <w:tblPrEx>
          <w:tblCellMar>
            <w:top w:w="0" w:type="dxa"/>
            <w:left w:w="0" w:type="dxa"/>
            <w:bottom w:w="0" w:type="dxa"/>
            <w:right w:w="0" w:type="dxa"/>
          </w:tblCellMar>
        </w:tblPrEx>
        <w:trPr>
          <w:trHeight w:val="489"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范围</w:t>
            </w:r>
          </w:p>
        </w:tc>
        <w:tc>
          <w:tcPr>
            <w:tcW w:w="798"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人口 （万人）</w:t>
            </w:r>
          </w:p>
        </w:tc>
        <w:tc>
          <w:tcPr>
            <w:tcW w:w="659"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村（社区）</w:t>
            </w:r>
          </w:p>
          <w:p>
            <w:pPr>
              <w:spacing w:line="560" w:lineRule="exact"/>
              <w:jc w:val="center"/>
              <w:textAlignment w:val="center"/>
              <w:rPr>
                <w:rFonts w:ascii="宋体" w:hAnsi="宋体" w:cs="宋体"/>
                <w:b/>
                <w:bCs/>
                <w:szCs w:val="21"/>
              </w:rPr>
            </w:pPr>
            <w:r>
              <w:rPr>
                <w:rFonts w:hint="eastAsia" w:ascii="宋体" w:hAnsi="宋体" w:cs="宋体"/>
                <w:b/>
                <w:bCs/>
                <w:szCs w:val="21"/>
                <w:lang w:bidi="ar"/>
              </w:rPr>
              <w:t>数量   （个）</w:t>
            </w:r>
          </w:p>
        </w:tc>
        <w:tc>
          <w:tcPr>
            <w:tcW w:w="2012" w:type="dxa"/>
            <w:gridSpan w:val="2"/>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类别</w:t>
            </w:r>
          </w:p>
        </w:tc>
        <w:tc>
          <w:tcPr>
            <w:tcW w:w="3958"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示范工作需要资金</w:t>
            </w:r>
          </w:p>
        </w:tc>
        <w:tc>
          <w:tcPr>
            <w:tcW w:w="1475"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备注</w:t>
            </w:r>
          </w:p>
        </w:tc>
      </w:tr>
      <w:tr>
        <w:tblPrEx>
          <w:tblCellMar>
            <w:top w:w="0" w:type="dxa"/>
            <w:left w:w="0" w:type="dxa"/>
            <w:bottom w:w="0" w:type="dxa"/>
            <w:right w:w="0" w:type="dxa"/>
          </w:tblCellMar>
        </w:tblPrEx>
        <w:trPr>
          <w:trHeight w:val="984"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79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65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2012" w:type="dxa"/>
            <w:gridSpan w:val="2"/>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06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（辆、个）</w:t>
            </w:r>
          </w:p>
        </w:tc>
        <w:tc>
          <w:tcPr>
            <w:tcW w:w="9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单价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1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总价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85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小计</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475"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p>
        </w:tc>
      </w:tr>
      <w:tr>
        <w:tblPrEx>
          <w:tblCellMar>
            <w:top w:w="0" w:type="dxa"/>
            <w:left w:w="0" w:type="dxa"/>
            <w:bottom w:w="0" w:type="dxa"/>
            <w:right w:w="0" w:type="dxa"/>
          </w:tblCellMar>
        </w:tblPrEx>
        <w:trPr>
          <w:trHeight w:val="489"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沙</w:t>
            </w:r>
          </w:p>
          <w:p>
            <w:pPr>
              <w:spacing w:line="560" w:lineRule="exact"/>
              <w:jc w:val="center"/>
              <w:textAlignment w:val="center"/>
              <w:rPr>
                <w:rFonts w:ascii="宋体" w:hAnsi="宋体" w:cs="宋体"/>
                <w:szCs w:val="21"/>
                <w:lang w:bidi="ar"/>
              </w:rPr>
            </w:pPr>
            <w:r>
              <w:rPr>
                <w:rFonts w:hint="eastAsia" w:ascii="宋体" w:hAnsi="宋体" w:cs="宋体"/>
                <w:szCs w:val="21"/>
                <w:lang w:bidi="ar"/>
              </w:rPr>
              <w:t>石</w:t>
            </w:r>
          </w:p>
          <w:p>
            <w:pPr>
              <w:spacing w:line="560" w:lineRule="exact"/>
              <w:jc w:val="center"/>
              <w:textAlignment w:val="center"/>
              <w:rPr>
                <w:rFonts w:ascii="宋体" w:hAnsi="宋体" w:cs="宋体"/>
                <w:szCs w:val="21"/>
              </w:rPr>
            </w:pPr>
            <w:r>
              <w:rPr>
                <w:rFonts w:hint="eastAsia" w:ascii="宋体" w:hAnsi="宋体" w:cs="宋体"/>
                <w:szCs w:val="21"/>
                <w:lang w:bidi="ar"/>
              </w:rPr>
              <w:t>镇</w:t>
            </w:r>
          </w:p>
        </w:tc>
        <w:tc>
          <w:tcPr>
            <w:tcW w:w="798"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6.6834</w:t>
            </w:r>
          </w:p>
        </w:tc>
        <w:tc>
          <w:tcPr>
            <w:tcW w:w="659"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21</w:t>
            </w:r>
          </w:p>
        </w:tc>
        <w:tc>
          <w:tcPr>
            <w:tcW w:w="637"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清运</w:t>
            </w:r>
          </w:p>
          <w:p>
            <w:pPr>
              <w:spacing w:line="560" w:lineRule="exact"/>
              <w:jc w:val="center"/>
              <w:textAlignment w:val="center"/>
              <w:rPr>
                <w:rFonts w:ascii="宋体" w:hAnsi="宋体" w:cs="宋体"/>
                <w:szCs w:val="21"/>
              </w:rPr>
            </w:pPr>
            <w:r>
              <w:rPr>
                <w:rFonts w:hint="eastAsia" w:ascii="宋体" w:hAnsi="宋体" w:cs="宋体"/>
                <w:szCs w:val="21"/>
                <w:lang w:bidi="ar"/>
              </w:rPr>
              <w:t>车辆</w:t>
            </w:r>
          </w:p>
        </w:tc>
        <w:tc>
          <w:tcPr>
            <w:tcW w:w="13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厨余垃圾</w:t>
            </w:r>
          </w:p>
        </w:tc>
        <w:tc>
          <w:tcPr>
            <w:tcW w:w="106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w:t>
            </w:r>
          </w:p>
        </w:tc>
        <w:tc>
          <w:tcPr>
            <w:tcW w:w="9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36.47</w:t>
            </w:r>
          </w:p>
        </w:tc>
        <w:tc>
          <w:tcPr>
            <w:tcW w:w="11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255.29</w:t>
            </w:r>
          </w:p>
        </w:tc>
        <w:tc>
          <w:tcPr>
            <w:tcW w:w="85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588.29</w:t>
            </w:r>
          </w:p>
        </w:tc>
        <w:tc>
          <w:tcPr>
            <w:tcW w:w="1475"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均为一次性投入费用</w:t>
            </w:r>
          </w:p>
        </w:tc>
      </w:tr>
      <w:tr>
        <w:tblPrEx>
          <w:tblCellMar>
            <w:top w:w="0" w:type="dxa"/>
            <w:left w:w="0" w:type="dxa"/>
            <w:bottom w:w="0" w:type="dxa"/>
            <w:right w:w="0" w:type="dxa"/>
          </w:tblCellMar>
        </w:tblPrEx>
        <w:trPr>
          <w:trHeight w:val="489"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7"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有害垃圾</w:t>
            </w:r>
          </w:p>
        </w:tc>
        <w:tc>
          <w:tcPr>
            <w:tcW w:w="1063"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9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1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w:t>
            </w:r>
          </w:p>
        </w:tc>
        <w:tc>
          <w:tcPr>
            <w:tcW w:w="85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47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89"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7"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75" w:type="dxa"/>
            <w:tcBorders>
              <w:top w:val="single" w:color="000000" w:sz="4" w:space="0"/>
              <w:left w:val="single" w:color="000000" w:sz="4" w:space="0"/>
              <w:bottom w:val="single" w:color="000000" w:sz="4" w:space="0"/>
              <w:right w:val="nil"/>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其他垃圾</w:t>
            </w:r>
          </w:p>
        </w:tc>
        <w:tc>
          <w:tcPr>
            <w:tcW w:w="106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14</w:t>
            </w:r>
          </w:p>
        </w:tc>
        <w:tc>
          <w:tcPr>
            <w:tcW w:w="9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1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259</w:t>
            </w:r>
          </w:p>
        </w:tc>
        <w:tc>
          <w:tcPr>
            <w:tcW w:w="85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47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89"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7"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可回收物</w:t>
            </w:r>
          </w:p>
        </w:tc>
        <w:tc>
          <w:tcPr>
            <w:tcW w:w="1063" w:type="dxa"/>
            <w:tcBorders>
              <w:top w:val="nil"/>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w:t>
            </w:r>
          </w:p>
        </w:tc>
        <w:tc>
          <w:tcPr>
            <w:tcW w:w="9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1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37</w:t>
            </w:r>
          </w:p>
        </w:tc>
        <w:tc>
          <w:tcPr>
            <w:tcW w:w="85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47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89"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7"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设施</w:t>
            </w:r>
          </w:p>
          <w:p>
            <w:pPr>
              <w:spacing w:line="560" w:lineRule="exact"/>
              <w:jc w:val="center"/>
              <w:textAlignment w:val="center"/>
              <w:rPr>
                <w:rFonts w:ascii="宋体" w:hAnsi="宋体" w:cs="宋体"/>
                <w:szCs w:val="21"/>
              </w:rPr>
            </w:pPr>
            <w:r>
              <w:rPr>
                <w:rFonts w:hint="eastAsia" w:ascii="宋体" w:hAnsi="宋体" w:cs="宋体"/>
                <w:szCs w:val="21"/>
                <w:lang w:bidi="ar"/>
              </w:rPr>
              <w:t>设备</w:t>
            </w:r>
          </w:p>
        </w:tc>
        <w:tc>
          <w:tcPr>
            <w:tcW w:w="13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分类垃圾桶</w:t>
            </w:r>
          </w:p>
        </w:tc>
        <w:tc>
          <w:tcPr>
            <w:tcW w:w="106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4658</w:t>
            </w:r>
          </w:p>
        </w:tc>
        <w:tc>
          <w:tcPr>
            <w:tcW w:w="9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0.036</w:t>
            </w:r>
          </w:p>
        </w:tc>
        <w:tc>
          <w:tcPr>
            <w:tcW w:w="11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167.688</w:t>
            </w:r>
          </w:p>
        </w:tc>
        <w:tc>
          <w:tcPr>
            <w:tcW w:w="85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441.688</w:t>
            </w:r>
          </w:p>
        </w:tc>
        <w:tc>
          <w:tcPr>
            <w:tcW w:w="147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r>
      <w:tr>
        <w:tblPrEx>
          <w:tblCellMar>
            <w:top w:w="0" w:type="dxa"/>
            <w:left w:w="0" w:type="dxa"/>
            <w:bottom w:w="0" w:type="dxa"/>
            <w:right w:w="0" w:type="dxa"/>
          </w:tblCellMar>
        </w:tblPrEx>
        <w:trPr>
          <w:trHeight w:val="747"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7"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分类中转站</w:t>
            </w:r>
          </w:p>
          <w:p>
            <w:pPr>
              <w:spacing w:line="560" w:lineRule="exact"/>
              <w:jc w:val="center"/>
              <w:textAlignment w:val="center"/>
              <w:rPr>
                <w:rFonts w:ascii="宋体" w:hAnsi="宋体" w:cs="宋体"/>
                <w:szCs w:val="21"/>
              </w:rPr>
            </w:pPr>
            <w:r>
              <w:rPr>
                <w:rFonts w:hint="eastAsia" w:ascii="宋体" w:hAnsi="宋体" w:cs="宋体"/>
                <w:szCs w:val="21"/>
                <w:lang w:bidi="ar"/>
              </w:rPr>
              <w:t>改造</w:t>
            </w:r>
          </w:p>
        </w:tc>
        <w:tc>
          <w:tcPr>
            <w:tcW w:w="106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w:t>
            </w:r>
          </w:p>
        </w:tc>
        <w:tc>
          <w:tcPr>
            <w:tcW w:w="9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11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24</w:t>
            </w:r>
          </w:p>
        </w:tc>
        <w:tc>
          <w:tcPr>
            <w:tcW w:w="85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47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747"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7"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分类垃圾收集亭（屋）改造</w:t>
            </w:r>
          </w:p>
        </w:tc>
        <w:tc>
          <w:tcPr>
            <w:tcW w:w="106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50</w:t>
            </w:r>
          </w:p>
        </w:tc>
        <w:tc>
          <w:tcPr>
            <w:tcW w:w="9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11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250</w:t>
            </w:r>
          </w:p>
        </w:tc>
        <w:tc>
          <w:tcPr>
            <w:tcW w:w="85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475"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832"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5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2012" w:type="dxa"/>
            <w:gridSpan w:val="2"/>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宣传培训</w:t>
            </w:r>
          </w:p>
        </w:tc>
        <w:tc>
          <w:tcPr>
            <w:tcW w:w="3958"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en-US" w:eastAsia="zh-CN" w:bidi="ar"/>
              </w:rPr>
              <w:t>60</w:t>
            </w:r>
            <w:r>
              <w:rPr>
                <w:rFonts w:hint="eastAsia" w:ascii="宋体" w:hAnsi="宋体" w:cs="宋体"/>
                <w:szCs w:val="21"/>
                <w:lang w:bidi="ar"/>
              </w:rPr>
              <w:t>万元/年</w:t>
            </w:r>
          </w:p>
        </w:tc>
        <w:tc>
          <w:tcPr>
            <w:tcW w:w="14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2022-2025年合计总金额为</w:t>
            </w:r>
            <w:r>
              <w:rPr>
                <w:rFonts w:hint="eastAsia" w:ascii="宋体" w:hAnsi="宋体" w:cs="宋体"/>
                <w:szCs w:val="21"/>
                <w:lang w:val="en-US" w:eastAsia="zh-CN" w:bidi="ar"/>
              </w:rPr>
              <w:t>240</w:t>
            </w:r>
            <w:r>
              <w:rPr>
                <w:rFonts w:hint="eastAsia" w:ascii="宋体" w:hAnsi="宋体" w:cs="宋体"/>
                <w:szCs w:val="21"/>
                <w:lang w:bidi="ar"/>
              </w:rPr>
              <w:t>万元</w:t>
            </w:r>
          </w:p>
        </w:tc>
      </w:tr>
      <w:tr>
        <w:tblPrEx>
          <w:tblCellMar>
            <w:top w:w="0" w:type="dxa"/>
            <w:left w:w="0" w:type="dxa"/>
            <w:bottom w:w="0" w:type="dxa"/>
            <w:right w:w="0" w:type="dxa"/>
          </w:tblCellMar>
        </w:tblPrEx>
        <w:trPr>
          <w:trHeight w:val="678" w:hRule="atLeast"/>
          <w:jc w:val="center"/>
        </w:trPr>
        <w:tc>
          <w:tcPr>
            <w:tcW w:w="4044"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总金额</w:t>
            </w:r>
          </w:p>
        </w:tc>
        <w:tc>
          <w:tcPr>
            <w:tcW w:w="5433"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val="en-US" w:eastAsia="zh-CN" w:bidi="ar"/>
              </w:rPr>
              <w:t>317.50</w:t>
            </w:r>
            <w:r>
              <w:rPr>
                <w:rFonts w:hint="eastAsia" w:ascii="宋体" w:hAnsi="宋体" w:cs="宋体"/>
                <w:szCs w:val="21"/>
                <w:lang w:bidi="ar"/>
              </w:rPr>
              <w:t>万元/年</w:t>
            </w:r>
          </w:p>
        </w:tc>
      </w:tr>
    </w:tbl>
    <w:p>
      <w:pPr>
        <w:pStyle w:val="6"/>
        <w:spacing w:before="70"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（8）沙河镇</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人口：2.9981万人</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村（社区）：14个</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投资总金额：</w:t>
      </w:r>
      <w:r>
        <w:rPr>
          <w:rFonts w:hint="eastAsia" w:ascii="仿宋_GB2312" w:hAnsi="仿宋" w:eastAsia="仿宋_GB2312"/>
          <w:sz w:val="32"/>
          <w:szCs w:val="32"/>
          <w:lang w:val="en-US" w:eastAsia="zh-CN"/>
        </w:rPr>
        <w:t>186.88</w:t>
      </w:r>
      <w:r>
        <w:rPr>
          <w:rFonts w:hint="eastAsia" w:ascii="仿宋_GB2312" w:hAnsi="仿宋" w:eastAsia="仿宋_GB2312"/>
          <w:sz w:val="32"/>
          <w:szCs w:val="32"/>
        </w:rPr>
        <w:t>万元/年</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示范工作需配备分类清运车辆共计13辆，其中厨余垃圾配备4辆、有害垃圾配备1辆、其他垃圾配备7辆、可回收物配备1辆。分类设施设备为分类垃圾桶配备2142个，分类中转站改造1个，分类垃圾收集亭（屋）改造22个。预计宣传培训费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/年</w:t>
      </w:r>
      <w:r>
        <w:rPr>
          <w:rFonts w:hint="eastAsia" w:ascii="仿宋_GB2312" w:hAnsi="仿宋" w:eastAsia="仿宋_GB2312"/>
          <w:sz w:val="32"/>
          <w:szCs w:val="32"/>
        </w:rPr>
        <w:t>，分类清运车辆及分类设施设备费用均为一次性投入费用，人员宣传培训费用则为需每年持续投入费用。</w:t>
      </w:r>
    </w:p>
    <w:tbl>
      <w:tblPr>
        <w:tblStyle w:val="12"/>
        <w:tblW w:w="9596" w:type="dxa"/>
        <w:jc w:val="center"/>
        <w:tblLayout w:type="fixed"/>
        <w:tblCellMar>
          <w:top w:w="0" w:type="dxa"/>
          <w:left w:w="0" w:type="dxa"/>
          <w:bottom w:w="0" w:type="dxa"/>
          <w:right w:w="0" w:type="dxa"/>
        </w:tblCellMar>
      </w:tblPr>
      <w:tblGrid>
        <w:gridCol w:w="585"/>
        <w:gridCol w:w="793"/>
        <w:gridCol w:w="645"/>
        <w:gridCol w:w="688"/>
        <w:gridCol w:w="1186"/>
        <w:gridCol w:w="919"/>
        <w:gridCol w:w="1109"/>
        <w:gridCol w:w="1297"/>
        <w:gridCol w:w="804"/>
        <w:gridCol w:w="1570"/>
      </w:tblGrid>
      <w:tr>
        <w:tblPrEx>
          <w:tblCellMar>
            <w:top w:w="0" w:type="dxa"/>
            <w:left w:w="0" w:type="dxa"/>
            <w:bottom w:w="0" w:type="dxa"/>
            <w:right w:w="0" w:type="dxa"/>
          </w:tblCellMar>
        </w:tblPrEx>
        <w:trPr>
          <w:trHeight w:val="366" w:hRule="atLeast"/>
          <w:tblHeader/>
          <w:jc w:val="center"/>
        </w:trPr>
        <w:tc>
          <w:tcPr>
            <w:tcW w:w="585" w:type="dxa"/>
            <w:vMerge w:val="restart"/>
            <w:tcBorders>
              <w:top w:val="single" w:color="auto" w:sz="4" w:space="0"/>
              <w:left w:val="single" w:color="auto"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范围</w:t>
            </w:r>
          </w:p>
        </w:tc>
        <w:tc>
          <w:tcPr>
            <w:tcW w:w="793" w:type="dxa"/>
            <w:vMerge w:val="restart"/>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人口 （万人）</w:t>
            </w:r>
          </w:p>
        </w:tc>
        <w:tc>
          <w:tcPr>
            <w:tcW w:w="645" w:type="dxa"/>
            <w:vMerge w:val="restart"/>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村（社区）</w:t>
            </w:r>
          </w:p>
          <w:p>
            <w:pPr>
              <w:spacing w:line="560" w:lineRule="exact"/>
              <w:jc w:val="center"/>
              <w:textAlignment w:val="center"/>
              <w:rPr>
                <w:rFonts w:ascii="宋体" w:hAnsi="宋体" w:cs="宋体"/>
                <w:b/>
                <w:bCs/>
                <w:szCs w:val="21"/>
              </w:rPr>
            </w:pPr>
            <w:r>
              <w:rPr>
                <w:rFonts w:hint="eastAsia" w:ascii="宋体" w:hAnsi="宋体" w:cs="宋体"/>
                <w:b/>
                <w:bCs/>
                <w:szCs w:val="21"/>
                <w:lang w:bidi="ar"/>
              </w:rPr>
              <w:t>数量   （个）</w:t>
            </w:r>
          </w:p>
        </w:tc>
        <w:tc>
          <w:tcPr>
            <w:tcW w:w="1874" w:type="dxa"/>
            <w:gridSpan w:val="2"/>
            <w:vMerge w:val="restart"/>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类别</w:t>
            </w:r>
          </w:p>
        </w:tc>
        <w:tc>
          <w:tcPr>
            <w:tcW w:w="4129" w:type="dxa"/>
            <w:gridSpan w:val="4"/>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示范工作需要资金</w:t>
            </w:r>
          </w:p>
        </w:tc>
        <w:tc>
          <w:tcPr>
            <w:tcW w:w="1570" w:type="dxa"/>
            <w:vMerge w:val="restart"/>
            <w:tcBorders>
              <w:top w:val="single" w:color="auto" w:sz="4" w:space="0"/>
              <w:left w:val="single" w:color="000000" w:sz="4" w:space="0"/>
              <w:right w:val="single" w:color="auto"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备注</w:t>
            </w:r>
          </w:p>
        </w:tc>
      </w:tr>
      <w:tr>
        <w:tblPrEx>
          <w:tblCellMar>
            <w:top w:w="0" w:type="dxa"/>
            <w:left w:w="0" w:type="dxa"/>
            <w:bottom w:w="0" w:type="dxa"/>
            <w:right w:w="0" w:type="dxa"/>
          </w:tblCellMar>
        </w:tblPrEx>
        <w:trPr>
          <w:trHeight w:val="959" w:hRule="atLeast"/>
          <w:tblHeader/>
          <w:jc w:val="center"/>
        </w:trPr>
        <w:tc>
          <w:tcPr>
            <w:tcW w:w="585" w:type="dxa"/>
            <w:vMerge w:val="continue"/>
            <w:tcBorders>
              <w:top w:val="single" w:color="000000" w:sz="4" w:space="0"/>
              <w:left w:val="single" w:color="auto"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79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64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874" w:type="dxa"/>
            <w:gridSpan w:val="2"/>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91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（辆、个）</w:t>
            </w:r>
          </w:p>
        </w:tc>
        <w:tc>
          <w:tcPr>
            <w:tcW w:w="11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单价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29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总价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80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小计</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570" w:type="dxa"/>
            <w:vMerge w:val="continue"/>
            <w:tcBorders>
              <w:left w:val="single" w:color="000000" w:sz="4" w:space="0"/>
              <w:bottom w:val="single" w:color="000000" w:sz="4" w:space="0"/>
              <w:right w:val="single" w:color="auto"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p>
        </w:tc>
      </w:tr>
      <w:tr>
        <w:tblPrEx>
          <w:tblCellMar>
            <w:top w:w="0" w:type="dxa"/>
            <w:left w:w="0" w:type="dxa"/>
            <w:bottom w:w="0" w:type="dxa"/>
            <w:right w:w="0" w:type="dxa"/>
          </w:tblCellMar>
        </w:tblPrEx>
        <w:trPr>
          <w:trHeight w:val="366" w:hRule="atLeast"/>
          <w:jc w:val="center"/>
        </w:trPr>
        <w:tc>
          <w:tcPr>
            <w:tcW w:w="585" w:type="dxa"/>
            <w:vMerge w:val="restart"/>
            <w:tcBorders>
              <w:top w:val="single" w:color="000000" w:sz="4" w:space="0"/>
              <w:left w:val="single" w:color="auto"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沙</w:t>
            </w:r>
          </w:p>
          <w:p>
            <w:pPr>
              <w:spacing w:line="560" w:lineRule="exact"/>
              <w:jc w:val="center"/>
              <w:textAlignment w:val="center"/>
              <w:rPr>
                <w:rFonts w:ascii="宋体" w:hAnsi="宋体" w:cs="宋体"/>
                <w:szCs w:val="21"/>
                <w:lang w:bidi="ar"/>
              </w:rPr>
            </w:pPr>
            <w:r>
              <w:rPr>
                <w:rFonts w:hint="eastAsia" w:ascii="宋体" w:hAnsi="宋体" w:cs="宋体"/>
                <w:szCs w:val="21"/>
                <w:lang w:bidi="ar"/>
              </w:rPr>
              <w:t>河</w:t>
            </w:r>
          </w:p>
          <w:p>
            <w:pPr>
              <w:spacing w:line="560" w:lineRule="exact"/>
              <w:jc w:val="center"/>
              <w:textAlignment w:val="center"/>
              <w:rPr>
                <w:rFonts w:ascii="宋体" w:hAnsi="宋体" w:cs="宋体"/>
                <w:szCs w:val="21"/>
                <w:lang w:bidi="ar"/>
              </w:rPr>
            </w:pPr>
            <w:r>
              <w:rPr>
                <w:rFonts w:hint="eastAsia" w:ascii="宋体" w:hAnsi="宋体" w:cs="宋体"/>
                <w:szCs w:val="21"/>
                <w:lang w:bidi="ar"/>
              </w:rPr>
              <w:t>镇</w:t>
            </w:r>
          </w:p>
          <w:p>
            <w:pPr>
              <w:spacing w:line="560" w:lineRule="exact"/>
              <w:jc w:val="center"/>
              <w:textAlignment w:val="center"/>
              <w:rPr>
                <w:rFonts w:ascii="宋体" w:hAnsi="宋体" w:cs="宋体"/>
                <w:szCs w:val="21"/>
                <w:lang w:bidi="ar"/>
              </w:rPr>
            </w:pPr>
            <w:r>
              <w:rPr>
                <w:rFonts w:hint="eastAsia" w:ascii="宋体" w:hAnsi="宋体" w:cs="宋体"/>
                <w:szCs w:val="21"/>
                <w:lang w:bidi="ar"/>
              </w:rPr>
              <w:t>沙</w:t>
            </w:r>
          </w:p>
          <w:p>
            <w:pPr>
              <w:spacing w:line="560" w:lineRule="exact"/>
              <w:jc w:val="center"/>
              <w:textAlignment w:val="center"/>
              <w:rPr>
                <w:rFonts w:ascii="宋体" w:hAnsi="宋体" w:cs="宋体"/>
                <w:szCs w:val="21"/>
                <w:lang w:bidi="ar"/>
              </w:rPr>
            </w:pPr>
            <w:r>
              <w:rPr>
                <w:rFonts w:hint="eastAsia" w:ascii="宋体" w:hAnsi="宋体" w:cs="宋体"/>
                <w:szCs w:val="21"/>
                <w:lang w:bidi="ar"/>
              </w:rPr>
              <w:t>河</w:t>
            </w:r>
          </w:p>
          <w:p>
            <w:pPr>
              <w:spacing w:line="560" w:lineRule="exact"/>
              <w:jc w:val="center"/>
              <w:textAlignment w:val="center"/>
              <w:rPr>
                <w:rFonts w:ascii="宋体" w:hAnsi="宋体" w:cs="宋体"/>
                <w:szCs w:val="21"/>
              </w:rPr>
            </w:pPr>
            <w:r>
              <w:rPr>
                <w:rFonts w:hint="eastAsia" w:ascii="宋体" w:hAnsi="宋体" w:cs="宋体"/>
                <w:szCs w:val="21"/>
                <w:lang w:bidi="ar"/>
              </w:rPr>
              <w:t>镇</w:t>
            </w:r>
          </w:p>
        </w:tc>
        <w:tc>
          <w:tcPr>
            <w:tcW w:w="793"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2.9981</w:t>
            </w:r>
          </w:p>
          <w:p>
            <w:pPr>
              <w:spacing w:line="560" w:lineRule="exact"/>
              <w:jc w:val="center"/>
              <w:textAlignment w:val="center"/>
              <w:rPr>
                <w:rFonts w:ascii="宋体" w:hAnsi="宋体" w:cs="宋体"/>
                <w:szCs w:val="21"/>
              </w:rPr>
            </w:pPr>
          </w:p>
        </w:tc>
        <w:tc>
          <w:tcPr>
            <w:tcW w:w="645"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r>
              <w:rPr>
                <w:rFonts w:hint="eastAsia" w:ascii="宋体" w:hAnsi="宋体" w:cs="宋体"/>
                <w:szCs w:val="21"/>
              </w:rPr>
              <w:t>14</w:t>
            </w:r>
          </w:p>
        </w:tc>
        <w:tc>
          <w:tcPr>
            <w:tcW w:w="688"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清运</w:t>
            </w:r>
          </w:p>
          <w:p>
            <w:pPr>
              <w:spacing w:line="560" w:lineRule="exact"/>
              <w:jc w:val="center"/>
              <w:textAlignment w:val="center"/>
              <w:rPr>
                <w:rFonts w:ascii="宋体" w:hAnsi="宋体" w:cs="宋体"/>
                <w:szCs w:val="21"/>
              </w:rPr>
            </w:pPr>
            <w:r>
              <w:rPr>
                <w:rFonts w:hint="eastAsia" w:ascii="宋体" w:hAnsi="宋体" w:cs="宋体"/>
                <w:szCs w:val="21"/>
                <w:lang w:bidi="ar"/>
              </w:rPr>
              <w:t>车辆</w:t>
            </w:r>
          </w:p>
        </w:tc>
        <w:tc>
          <w:tcPr>
            <w:tcW w:w="118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厨余垃圾</w:t>
            </w:r>
          </w:p>
        </w:tc>
        <w:tc>
          <w:tcPr>
            <w:tcW w:w="91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w:t>
            </w:r>
          </w:p>
        </w:tc>
        <w:tc>
          <w:tcPr>
            <w:tcW w:w="11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36.47</w:t>
            </w:r>
          </w:p>
        </w:tc>
        <w:tc>
          <w:tcPr>
            <w:tcW w:w="129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145.88</w:t>
            </w:r>
          </w:p>
        </w:tc>
        <w:tc>
          <w:tcPr>
            <w:tcW w:w="80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312.38</w:t>
            </w:r>
          </w:p>
        </w:tc>
        <w:tc>
          <w:tcPr>
            <w:tcW w:w="1570" w:type="dxa"/>
            <w:vMerge w:val="restart"/>
            <w:tcBorders>
              <w:top w:val="single" w:color="000000" w:sz="4" w:space="0"/>
              <w:left w:val="single" w:color="000000" w:sz="4" w:space="0"/>
              <w:right w:val="single" w:color="auto"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均为一次性投入费用</w:t>
            </w:r>
          </w:p>
        </w:tc>
      </w:tr>
      <w:tr>
        <w:tblPrEx>
          <w:tblCellMar>
            <w:top w:w="0" w:type="dxa"/>
            <w:left w:w="0" w:type="dxa"/>
            <w:bottom w:w="0" w:type="dxa"/>
            <w:right w:w="0" w:type="dxa"/>
          </w:tblCellMar>
        </w:tblPrEx>
        <w:trPr>
          <w:trHeight w:val="366" w:hRule="atLeast"/>
          <w:jc w:val="center"/>
        </w:trPr>
        <w:tc>
          <w:tcPr>
            <w:tcW w:w="585" w:type="dxa"/>
            <w:vMerge w:val="continue"/>
            <w:tcBorders>
              <w:left w:val="single" w:color="auto"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8"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18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有害垃圾</w:t>
            </w:r>
          </w:p>
        </w:tc>
        <w:tc>
          <w:tcPr>
            <w:tcW w:w="919"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w:t>
            </w:r>
          </w:p>
        </w:tc>
        <w:tc>
          <w:tcPr>
            <w:tcW w:w="11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29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w:t>
            </w:r>
          </w:p>
        </w:tc>
        <w:tc>
          <w:tcPr>
            <w:tcW w:w="80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570" w:type="dxa"/>
            <w:vMerge w:val="continue"/>
            <w:tcBorders>
              <w:left w:val="single" w:color="000000" w:sz="4" w:space="0"/>
              <w:right w:val="single" w:color="auto"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366" w:hRule="atLeast"/>
          <w:jc w:val="center"/>
        </w:trPr>
        <w:tc>
          <w:tcPr>
            <w:tcW w:w="585" w:type="dxa"/>
            <w:vMerge w:val="continue"/>
            <w:tcBorders>
              <w:left w:val="single" w:color="auto"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8"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186" w:type="dxa"/>
            <w:tcBorders>
              <w:top w:val="single" w:color="000000" w:sz="4" w:space="0"/>
              <w:left w:val="single" w:color="000000" w:sz="4" w:space="0"/>
              <w:bottom w:val="single" w:color="000000" w:sz="4" w:space="0"/>
              <w:right w:val="nil"/>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其他垃圾</w:t>
            </w:r>
          </w:p>
        </w:tc>
        <w:tc>
          <w:tcPr>
            <w:tcW w:w="91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w:t>
            </w:r>
          </w:p>
        </w:tc>
        <w:tc>
          <w:tcPr>
            <w:tcW w:w="11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29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129.5</w:t>
            </w:r>
          </w:p>
        </w:tc>
        <w:tc>
          <w:tcPr>
            <w:tcW w:w="80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570" w:type="dxa"/>
            <w:vMerge w:val="continue"/>
            <w:tcBorders>
              <w:left w:val="single" w:color="000000" w:sz="4" w:space="0"/>
              <w:right w:val="single" w:color="auto"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366" w:hRule="atLeast"/>
          <w:jc w:val="center"/>
        </w:trPr>
        <w:tc>
          <w:tcPr>
            <w:tcW w:w="585" w:type="dxa"/>
            <w:vMerge w:val="continue"/>
            <w:tcBorders>
              <w:left w:val="single" w:color="auto"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8"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18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可回收物</w:t>
            </w:r>
          </w:p>
        </w:tc>
        <w:tc>
          <w:tcPr>
            <w:tcW w:w="919" w:type="dxa"/>
            <w:tcBorders>
              <w:top w:val="nil"/>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w:t>
            </w:r>
          </w:p>
        </w:tc>
        <w:tc>
          <w:tcPr>
            <w:tcW w:w="11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29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w:t>
            </w:r>
          </w:p>
        </w:tc>
        <w:tc>
          <w:tcPr>
            <w:tcW w:w="80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570" w:type="dxa"/>
            <w:vMerge w:val="continue"/>
            <w:tcBorders>
              <w:left w:val="single" w:color="000000" w:sz="4" w:space="0"/>
              <w:right w:val="single" w:color="auto"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366" w:hRule="atLeast"/>
          <w:jc w:val="center"/>
        </w:trPr>
        <w:tc>
          <w:tcPr>
            <w:tcW w:w="585" w:type="dxa"/>
            <w:vMerge w:val="continue"/>
            <w:tcBorders>
              <w:left w:val="single" w:color="auto"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c>
          <w:tcPr>
            <w:tcW w:w="79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c>
          <w:tcPr>
            <w:tcW w:w="64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8"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设施</w:t>
            </w:r>
          </w:p>
          <w:p>
            <w:pPr>
              <w:spacing w:line="560" w:lineRule="exact"/>
              <w:jc w:val="center"/>
              <w:textAlignment w:val="center"/>
              <w:rPr>
                <w:rFonts w:ascii="宋体" w:hAnsi="宋体" w:cs="宋体"/>
                <w:szCs w:val="21"/>
              </w:rPr>
            </w:pPr>
            <w:r>
              <w:rPr>
                <w:rFonts w:hint="eastAsia" w:ascii="宋体" w:hAnsi="宋体" w:cs="宋体"/>
                <w:szCs w:val="21"/>
                <w:lang w:bidi="ar"/>
              </w:rPr>
              <w:t>设备</w:t>
            </w:r>
          </w:p>
        </w:tc>
        <w:tc>
          <w:tcPr>
            <w:tcW w:w="118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分类垃圾桶</w:t>
            </w:r>
          </w:p>
        </w:tc>
        <w:tc>
          <w:tcPr>
            <w:tcW w:w="91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2142</w:t>
            </w:r>
          </w:p>
        </w:tc>
        <w:tc>
          <w:tcPr>
            <w:tcW w:w="11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0.036</w:t>
            </w:r>
          </w:p>
        </w:tc>
        <w:tc>
          <w:tcPr>
            <w:tcW w:w="129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77.11</w:t>
            </w:r>
          </w:p>
        </w:tc>
        <w:tc>
          <w:tcPr>
            <w:tcW w:w="80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195.11</w:t>
            </w:r>
          </w:p>
        </w:tc>
        <w:tc>
          <w:tcPr>
            <w:tcW w:w="1570" w:type="dxa"/>
            <w:vMerge w:val="continue"/>
            <w:tcBorders>
              <w:left w:val="single" w:color="000000" w:sz="4" w:space="0"/>
              <w:right w:val="single" w:color="auto"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r>
      <w:tr>
        <w:tblPrEx>
          <w:tblCellMar>
            <w:top w:w="0" w:type="dxa"/>
            <w:left w:w="0" w:type="dxa"/>
            <w:bottom w:w="0" w:type="dxa"/>
            <w:right w:w="0" w:type="dxa"/>
          </w:tblCellMar>
        </w:tblPrEx>
        <w:trPr>
          <w:trHeight w:val="673" w:hRule="atLeast"/>
          <w:jc w:val="center"/>
        </w:trPr>
        <w:tc>
          <w:tcPr>
            <w:tcW w:w="585" w:type="dxa"/>
            <w:vMerge w:val="continue"/>
            <w:tcBorders>
              <w:left w:val="single" w:color="auto"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8"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18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分类中转站</w:t>
            </w:r>
          </w:p>
          <w:p>
            <w:pPr>
              <w:spacing w:line="560" w:lineRule="exact"/>
              <w:jc w:val="center"/>
              <w:textAlignment w:val="center"/>
              <w:rPr>
                <w:rFonts w:ascii="宋体" w:hAnsi="宋体" w:cs="宋体"/>
                <w:szCs w:val="21"/>
              </w:rPr>
            </w:pPr>
            <w:r>
              <w:rPr>
                <w:rFonts w:hint="eastAsia" w:ascii="宋体" w:hAnsi="宋体" w:cs="宋体"/>
                <w:szCs w:val="21"/>
                <w:lang w:bidi="ar"/>
              </w:rPr>
              <w:t>改造</w:t>
            </w:r>
          </w:p>
        </w:tc>
        <w:tc>
          <w:tcPr>
            <w:tcW w:w="91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w:t>
            </w:r>
          </w:p>
        </w:tc>
        <w:tc>
          <w:tcPr>
            <w:tcW w:w="11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129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80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570" w:type="dxa"/>
            <w:vMerge w:val="continue"/>
            <w:tcBorders>
              <w:left w:val="single" w:color="000000" w:sz="4" w:space="0"/>
              <w:right w:val="single" w:color="auto"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979" w:hRule="atLeast"/>
          <w:jc w:val="center"/>
        </w:trPr>
        <w:tc>
          <w:tcPr>
            <w:tcW w:w="585" w:type="dxa"/>
            <w:vMerge w:val="continue"/>
            <w:tcBorders>
              <w:left w:val="single" w:color="auto"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88"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18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分类垃圾收集亭（屋）改造</w:t>
            </w:r>
          </w:p>
        </w:tc>
        <w:tc>
          <w:tcPr>
            <w:tcW w:w="91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22</w:t>
            </w:r>
          </w:p>
        </w:tc>
        <w:tc>
          <w:tcPr>
            <w:tcW w:w="11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129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110</w:t>
            </w:r>
          </w:p>
        </w:tc>
        <w:tc>
          <w:tcPr>
            <w:tcW w:w="80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570" w:type="dxa"/>
            <w:vMerge w:val="continue"/>
            <w:tcBorders>
              <w:left w:val="single" w:color="000000" w:sz="4" w:space="0"/>
              <w:bottom w:val="single" w:color="000000" w:sz="4" w:space="0"/>
              <w:right w:val="single" w:color="auto"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765" w:hRule="atLeast"/>
          <w:jc w:val="center"/>
        </w:trPr>
        <w:tc>
          <w:tcPr>
            <w:tcW w:w="585" w:type="dxa"/>
            <w:vMerge w:val="continue"/>
            <w:tcBorders>
              <w:left w:val="single" w:color="auto"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9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5"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74" w:type="dxa"/>
            <w:gridSpan w:val="2"/>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宣传培训</w:t>
            </w:r>
          </w:p>
        </w:tc>
        <w:tc>
          <w:tcPr>
            <w:tcW w:w="4129"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en-US" w:eastAsia="zh-CN" w:bidi="ar"/>
              </w:rPr>
              <w:t>60</w:t>
            </w:r>
            <w:r>
              <w:rPr>
                <w:rFonts w:hint="eastAsia" w:ascii="宋体" w:hAnsi="宋体" w:cs="宋体"/>
                <w:szCs w:val="21"/>
                <w:lang w:bidi="ar"/>
              </w:rPr>
              <w:t>万元/年</w:t>
            </w:r>
          </w:p>
        </w:tc>
        <w:tc>
          <w:tcPr>
            <w:tcW w:w="1570" w:type="dxa"/>
            <w:tcBorders>
              <w:top w:val="single" w:color="000000" w:sz="4" w:space="0"/>
              <w:left w:val="single" w:color="000000" w:sz="4" w:space="0"/>
              <w:bottom w:val="single" w:color="000000" w:sz="4" w:space="0"/>
              <w:right w:val="single" w:color="auto"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2022-2025年合计总金额为</w:t>
            </w:r>
            <w:r>
              <w:rPr>
                <w:rFonts w:hint="eastAsia" w:ascii="宋体" w:hAnsi="宋体" w:cs="宋体"/>
                <w:szCs w:val="21"/>
                <w:lang w:val="en-US" w:eastAsia="zh-CN" w:bidi="ar"/>
              </w:rPr>
              <w:t>240</w:t>
            </w:r>
            <w:r>
              <w:rPr>
                <w:rFonts w:hint="eastAsia" w:ascii="宋体" w:hAnsi="宋体" w:cs="宋体"/>
                <w:szCs w:val="21"/>
                <w:lang w:bidi="ar"/>
              </w:rPr>
              <w:t>万元</w:t>
            </w:r>
          </w:p>
        </w:tc>
      </w:tr>
      <w:tr>
        <w:tblPrEx>
          <w:tblCellMar>
            <w:top w:w="0" w:type="dxa"/>
            <w:left w:w="0" w:type="dxa"/>
            <w:bottom w:w="0" w:type="dxa"/>
            <w:right w:w="0" w:type="dxa"/>
          </w:tblCellMar>
        </w:tblPrEx>
        <w:trPr>
          <w:trHeight w:val="617" w:hRule="atLeast"/>
          <w:jc w:val="center"/>
        </w:trPr>
        <w:tc>
          <w:tcPr>
            <w:tcW w:w="3897"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总金额</w:t>
            </w:r>
          </w:p>
        </w:tc>
        <w:tc>
          <w:tcPr>
            <w:tcW w:w="5699" w:type="dxa"/>
            <w:gridSpan w:val="5"/>
            <w:tcBorders>
              <w:top w:val="single" w:color="000000" w:sz="4" w:space="0"/>
              <w:left w:val="single" w:color="auto" w:sz="4" w:space="0"/>
              <w:bottom w:val="single" w:color="auto" w:sz="4" w:space="0"/>
              <w:right w:val="single" w:color="auto"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val="en-US" w:eastAsia="zh-CN" w:bidi="ar"/>
              </w:rPr>
              <w:t>186.88</w:t>
            </w:r>
            <w:r>
              <w:rPr>
                <w:rFonts w:hint="eastAsia" w:ascii="宋体" w:hAnsi="宋体" w:cs="宋体"/>
                <w:szCs w:val="21"/>
                <w:lang w:bidi="ar"/>
              </w:rPr>
              <w:t>万元/年</w:t>
            </w:r>
          </w:p>
        </w:tc>
      </w:tr>
    </w:tbl>
    <w:p>
      <w:pPr>
        <w:pStyle w:val="6"/>
        <w:spacing w:before="70"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（9）水东镇</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人口：3.1558万人</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村（社区）：13个</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投资总金额：</w:t>
      </w:r>
      <w:r>
        <w:rPr>
          <w:rFonts w:hint="eastAsia" w:ascii="仿宋_GB2312" w:hAnsi="仿宋" w:eastAsia="仿宋_GB2312"/>
          <w:sz w:val="32"/>
          <w:szCs w:val="32"/>
          <w:lang w:val="en-US" w:eastAsia="zh-CN"/>
        </w:rPr>
        <w:t>188.645</w:t>
      </w:r>
      <w:r>
        <w:rPr>
          <w:rFonts w:hint="eastAsia" w:ascii="仿宋_GB2312" w:hAnsi="仿宋" w:eastAsia="仿宋_GB2312"/>
          <w:sz w:val="32"/>
          <w:szCs w:val="32"/>
        </w:rPr>
        <w:t>万元/年</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示范工作需配备分类清运车辆共计13辆，其中厨余垃圾配备4辆、有害垃圾配备1辆、其他垃圾配备7辆、可回收物配备1辆。分类设施设备为分类垃圾桶配备2200个，分类中转站改造1个，分类垃圾收集亭（屋）改造23个。</w:t>
      </w:r>
      <w:r>
        <w:rPr>
          <w:rFonts w:hint="eastAsia" w:ascii="仿宋_GB2312" w:hAnsi="仿宋" w:eastAsia="仿宋_GB2312"/>
          <w:sz w:val="32"/>
          <w:szCs w:val="32"/>
          <w:lang w:eastAsia="zh-CN"/>
        </w:rPr>
        <w:t>预计</w:t>
      </w:r>
      <w:r>
        <w:rPr>
          <w:rFonts w:hint="eastAsia" w:ascii="仿宋_GB2312" w:hAnsi="仿宋" w:eastAsia="仿宋_GB2312"/>
          <w:sz w:val="32"/>
          <w:szCs w:val="32"/>
        </w:rPr>
        <w:t>宣传培训费为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/年</w:t>
      </w:r>
      <w:r>
        <w:rPr>
          <w:rFonts w:hint="eastAsia" w:ascii="仿宋_GB2312" w:hAnsi="仿宋" w:eastAsia="仿宋_GB2312"/>
          <w:sz w:val="32"/>
          <w:szCs w:val="32"/>
        </w:rPr>
        <w:t>，分类清运车辆及分类设施设备费用均为一次性投入费用，人员宣传培训费用则为需每年持续投入费用。</w:t>
      </w:r>
    </w:p>
    <w:tbl>
      <w:tblPr>
        <w:tblStyle w:val="12"/>
        <w:tblW w:w="9537" w:type="dxa"/>
        <w:jc w:val="center"/>
        <w:tblLayout w:type="fixed"/>
        <w:tblCellMar>
          <w:top w:w="0" w:type="dxa"/>
          <w:left w:w="0" w:type="dxa"/>
          <w:bottom w:w="0" w:type="dxa"/>
          <w:right w:w="0" w:type="dxa"/>
        </w:tblCellMar>
      </w:tblPr>
      <w:tblGrid>
        <w:gridCol w:w="573"/>
        <w:gridCol w:w="838"/>
        <w:gridCol w:w="560"/>
        <w:gridCol w:w="630"/>
        <w:gridCol w:w="1318"/>
        <w:gridCol w:w="896"/>
        <w:gridCol w:w="1032"/>
        <w:gridCol w:w="978"/>
        <w:gridCol w:w="816"/>
        <w:gridCol w:w="1896"/>
      </w:tblGrid>
      <w:tr>
        <w:tblPrEx>
          <w:tblCellMar>
            <w:top w:w="0" w:type="dxa"/>
            <w:left w:w="0" w:type="dxa"/>
            <w:bottom w:w="0" w:type="dxa"/>
            <w:right w:w="0" w:type="dxa"/>
          </w:tblCellMar>
        </w:tblPrEx>
        <w:trPr>
          <w:trHeight w:val="372"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范围</w:t>
            </w:r>
          </w:p>
        </w:tc>
        <w:tc>
          <w:tcPr>
            <w:tcW w:w="838"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人口</w:t>
            </w:r>
          </w:p>
          <w:p>
            <w:pPr>
              <w:spacing w:line="560" w:lineRule="exact"/>
              <w:jc w:val="center"/>
              <w:textAlignment w:val="center"/>
              <w:rPr>
                <w:rFonts w:ascii="宋体" w:hAnsi="宋体" w:cs="宋体"/>
                <w:b/>
                <w:bCs/>
                <w:szCs w:val="21"/>
              </w:rPr>
            </w:pPr>
            <w:r>
              <w:rPr>
                <w:rFonts w:hint="eastAsia" w:ascii="宋体" w:hAnsi="宋体" w:cs="宋体"/>
                <w:b/>
                <w:bCs/>
                <w:szCs w:val="21"/>
                <w:lang w:bidi="ar"/>
              </w:rPr>
              <w:t xml:space="preserve"> （万人）</w:t>
            </w:r>
          </w:p>
        </w:tc>
        <w:tc>
          <w:tcPr>
            <w:tcW w:w="56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村（社区）</w:t>
            </w:r>
          </w:p>
          <w:p>
            <w:pPr>
              <w:spacing w:line="560" w:lineRule="exact"/>
              <w:jc w:val="center"/>
              <w:textAlignment w:val="center"/>
              <w:rPr>
                <w:rFonts w:ascii="宋体" w:hAnsi="宋体" w:cs="宋体"/>
                <w:b/>
                <w:bCs/>
                <w:szCs w:val="21"/>
              </w:rPr>
            </w:pPr>
            <w:r>
              <w:rPr>
                <w:rFonts w:hint="eastAsia" w:ascii="宋体" w:hAnsi="宋体" w:cs="宋体"/>
                <w:b/>
                <w:bCs/>
                <w:szCs w:val="21"/>
                <w:lang w:bidi="ar"/>
              </w:rPr>
              <w:t>数量   （个）</w:t>
            </w:r>
          </w:p>
        </w:tc>
        <w:tc>
          <w:tcPr>
            <w:tcW w:w="1948" w:type="dxa"/>
            <w:gridSpan w:val="2"/>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类别</w:t>
            </w:r>
          </w:p>
        </w:tc>
        <w:tc>
          <w:tcPr>
            <w:tcW w:w="3722"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示范工作需要资金</w:t>
            </w:r>
          </w:p>
        </w:tc>
        <w:tc>
          <w:tcPr>
            <w:tcW w:w="1896"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备注</w:t>
            </w:r>
          </w:p>
        </w:tc>
      </w:tr>
      <w:tr>
        <w:tblPrEx>
          <w:tblCellMar>
            <w:top w:w="0" w:type="dxa"/>
            <w:left w:w="0" w:type="dxa"/>
            <w:bottom w:w="0" w:type="dxa"/>
            <w:right w:w="0" w:type="dxa"/>
          </w:tblCellMar>
        </w:tblPrEx>
        <w:trPr>
          <w:trHeight w:val="1049"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83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948" w:type="dxa"/>
            <w:gridSpan w:val="2"/>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8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（辆、个）</w:t>
            </w:r>
          </w:p>
        </w:tc>
        <w:tc>
          <w:tcPr>
            <w:tcW w:w="103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单价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97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总价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81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小计</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896"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p>
        </w:tc>
      </w:tr>
      <w:tr>
        <w:tblPrEx>
          <w:tblCellMar>
            <w:top w:w="0" w:type="dxa"/>
            <w:left w:w="0" w:type="dxa"/>
            <w:bottom w:w="0" w:type="dxa"/>
            <w:right w:w="0" w:type="dxa"/>
          </w:tblCellMar>
        </w:tblPrEx>
        <w:trPr>
          <w:trHeight w:val="372"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水</w:t>
            </w:r>
          </w:p>
          <w:p>
            <w:pPr>
              <w:spacing w:line="560" w:lineRule="exact"/>
              <w:jc w:val="center"/>
              <w:textAlignment w:val="center"/>
              <w:rPr>
                <w:rFonts w:ascii="宋体" w:hAnsi="宋体" w:cs="宋体"/>
                <w:szCs w:val="21"/>
                <w:lang w:bidi="ar"/>
              </w:rPr>
            </w:pPr>
            <w:r>
              <w:rPr>
                <w:rFonts w:hint="eastAsia" w:ascii="宋体" w:hAnsi="宋体" w:cs="宋体"/>
                <w:szCs w:val="21"/>
                <w:lang w:bidi="ar"/>
              </w:rPr>
              <w:t>东</w:t>
            </w:r>
          </w:p>
          <w:p>
            <w:pPr>
              <w:spacing w:line="560" w:lineRule="exact"/>
              <w:jc w:val="center"/>
              <w:textAlignment w:val="center"/>
              <w:rPr>
                <w:rFonts w:ascii="宋体" w:hAnsi="宋体" w:cs="宋体"/>
                <w:szCs w:val="21"/>
              </w:rPr>
            </w:pPr>
            <w:r>
              <w:rPr>
                <w:rFonts w:hint="eastAsia" w:ascii="宋体" w:hAnsi="宋体" w:cs="宋体"/>
                <w:szCs w:val="21"/>
                <w:lang w:bidi="ar"/>
              </w:rPr>
              <w:t>镇</w:t>
            </w:r>
          </w:p>
        </w:tc>
        <w:tc>
          <w:tcPr>
            <w:tcW w:w="838"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3.1558</w:t>
            </w:r>
          </w:p>
        </w:tc>
        <w:tc>
          <w:tcPr>
            <w:tcW w:w="56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13</w:t>
            </w:r>
          </w:p>
        </w:tc>
        <w:tc>
          <w:tcPr>
            <w:tcW w:w="630"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清运</w:t>
            </w:r>
          </w:p>
          <w:p>
            <w:pPr>
              <w:spacing w:line="560" w:lineRule="exact"/>
              <w:jc w:val="center"/>
              <w:textAlignment w:val="center"/>
              <w:rPr>
                <w:rFonts w:ascii="宋体" w:hAnsi="宋体" w:cs="宋体"/>
                <w:szCs w:val="21"/>
              </w:rPr>
            </w:pPr>
            <w:r>
              <w:rPr>
                <w:rFonts w:hint="eastAsia" w:ascii="宋体" w:hAnsi="宋体" w:cs="宋体"/>
                <w:szCs w:val="21"/>
                <w:lang w:bidi="ar"/>
              </w:rPr>
              <w:t>车辆</w:t>
            </w:r>
          </w:p>
        </w:tc>
        <w:tc>
          <w:tcPr>
            <w:tcW w:w="131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厨余垃圾</w:t>
            </w:r>
          </w:p>
        </w:tc>
        <w:tc>
          <w:tcPr>
            <w:tcW w:w="8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4</w:t>
            </w:r>
          </w:p>
        </w:tc>
        <w:tc>
          <w:tcPr>
            <w:tcW w:w="103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36.47</w:t>
            </w:r>
          </w:p>
        </w:tc>
        <w:tc>
          <w:tcPr>
            <w:tcW w:w="97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145.88</w:t>
            </w:r>
          </w:p>
        </w:tc>
        <w:tc>
          <w:tcPr>
            <w:tcW w:w="816"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312.38</w:t>
            </w:r>
          </w:p>
        </w:tc>
        <w:tc>
          <w:tcPr>
            <w:tcW w:w="1896"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均为一次性投入费用</w:t>
            </w:r>
          </w:p>
        </w:tc>
      </w:tr>
      <w:tr>
        <w:tblPrEx>
          <w:tblCellMar>
            <w:top w:w="0" w:type="dxa"/>
            <w:left w:w="0" w:type="dxa"/>
            <w:bottom w:w="0" w:type="dxa"/>
            <w:right w:w="0" w:type="dxa"/>
          </w:tblCellMar>
        </w:tblPrEx>
        <w:trPr>
          <w:trHeight w:val="372"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3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0"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1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有害垃圾</w:t>
            </w:r>
          </w:p>
        </w:tc>
        <w:tc>
          <w:tcPr>
            <w:tcW w:w="896"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w:t>
            </w:r>
          </w:p>
        </w:tc>
        <w:tc>
          <w:tcPr>
            <w:tcW w:w="103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7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w:t>
            </w:r>
          </w:p>
        </w:tc>
        <w:tc>
          <w:tcPr>
            <w:tcW w:w="81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96"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372"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3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0"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18" w:type="dxa"/>
            <w:tcBorders>
              <w:top w:val="single" w:color="000000" w:sz="4" w:space="0"/>
              <w:left w:val="single" w:color="000000" w:sz="4" w:space="0"/>
              <w:bottom w:val="single" w:color="000000" w:sz="4" w:space="0"/>
              <w:right w:val="nil"/>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其他垃圾</w:t>
            </w:r>
          </w:p>
        </w:tc>
        <w:tc>
          <w:tcPr>
            <w:tcW w:w="8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w:t>
            </w:r>
          </w:p>
        </w:tc>
        <w:tc>
          <w:tcPr>
            <w:tcW w:w="103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7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129.5</w:t>
            </w:r>
          </w:p>
        </w:tc>
        <w:tc>
          <w:tcPr>
            <w:tcW w:w="81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96"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372"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3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0"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1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可回收物</w:t>
            </w:r>
          </w:p>
        </w:tc>
        <w:tc>
          <w:tcPr>
            <w:tcW w:w="896" w:type="dxa"/>
            <w:tcBorders>
              <w:top w:val="nil"/>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w:t>
            </w:r>
          </w:p>
        </w:tc>
        <w:tc>
          <w:tcPr>
            <w:tcW w:w="103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97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w:t>
            </w:r>
          </w:p>
        </w:tc>
        <w:tc>
          <w:tcPr>
            <w:tcW w:w="81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96"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372"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3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0"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设施</w:t>
            </w:r>
          </w:p>
          <w:p>
            <w:pPr>
              <w:spacing w:line="560" w:lineRule="exact"/>
              <w:jc w:val="center"/>
              <w:textAlignment w:val="center"/>
              <w:rPr>
                <w:rFonts w:ascii="宋体" w:hAnsi="宋体" w:cs="宋体"/>
                <w:szCs w:val="21"/>
              </w:rPr>
            </w:pPr>
            <w:r>
              <w:rPr>
                <w:rFonts w:hint="eastAsia" w:ascii="宋体" w:hAnsi="宋体" w:cs="宋体"/>
                <w:szCs w:val="21"/>
                <w:lang w:bidi="ar"/>
              </w:rPr>
              <w:t>设备</w:t>
            </w:r>
          </w:p>
        </w:tc>
        <w:tc>
          <w:tcPr>
            <w:tcW w:w="131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分类垃圾桶</w:t>
            </w:r>
          </w:p>
        </w:tc>
        <w:tc>
          <w:tcPr>
            <w:tcW w:w="8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2200</w:t>
            </w:r>
          </w:p>
        </w:tc>
        <w:tc>
          <w:tcPr>
            <w:tcW w:w="103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0.036</w:t>
            </w:r>
          </w:p>
        </w:tc>
        <w:tc>
          <w:tcPr>
            <w:tcW w:w="97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79.2</w:t>
            </w:r>
          </w:p>
        </w:tc>
        <w:tc>
          <w:tcPr>
            <w:tcW w:w="816"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202.2</w:t>
            </w:r>
          </w:p>
        </w:tc>
        <w:tc>
          <w:tcPr>
            <w:tcW w:w="1896"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r>
      <w:tr>
        <w:tblPrEx>
          <w:tblCellMar>
            <w:top w:w="0" w:type="dxa"/>
            <w:left w:w="0" w:type="dxa"/>
            <w:bottom w:w="0" w:type="dxa"/>
            <w:right w:w="0" w:type="dxa"/>
          </w:tblCellMar>
        </w:tblPrEx>
        <w:trPr>
          <w:trHeight w:val="562"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3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0"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1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分类中转站改造</w:t>
            </w:r>
          </w:p>
        </w:tc>
        <w:tc>
          <w:tcPr>
            <w:tcW w:w="8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1</w:t>
            </w:r>
          </w:p>
        </w:tc>
        <w:tc>
          <w:tcPr>
            <w:tcW w:w="103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97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81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96"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722"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3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30"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1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分类垃圾收集亭（屋）改造</w:t>
            </w:r>
          </w:p>
        </w:tc>
        <w:tc>
          <w:tcPr>
            <w:tcW w:w="8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23</w:t>
            </w:r>
          </w:p>
        </w:tc>
        <w:tc>
          <w:tcPr>
            <w:tcW w:w="103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97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115</w:t>
            </w:r>
          </w:p>
        </w:tc>
        <w:tc>
          <w:tcPr>
            <w:tcW w:w="81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896"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372"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838"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56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948" w:type="dxa"/>
            <w:gridSpan w:val="2"/>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宣传培训</w:t>
            </w:r>
          </w:p>
        </w:tc>
        <w:tc>
          <w:tcPr>
            <w:tcW w:w="3722"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en-US" w:eastAsia="zh-CN" w:bidi="ar"/>
              </w:rPr>
              <w:t>60</w:t>
            </w:r>
            <w:r>
              <w:rPr>
                <w:rFonts w:hint="eastAsia" w:ascii="宋体" w:hAnsi="宋体" w:cs="宋体"/>
                <w:szCs w:val="21"/>
                <w:lang w:bidi="ar"/>
              </w:rPr>
              <w:t>万元/年</w:t>
            </w:r>
          </w:p>
        </w:tc>
        <w:tc>
          <w:tcPr>
            <w:tcW w:w="18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2022-2025年合计总金额为</w:t>
            </w:r>
            <w:r>
              <w:rPr>
                <w:rFonts w:hint="eastAsia" w:ascii="宋体" w:hAnsi="宋体" w:cs="宋体"/>
                <w:szCs w:val="21"/>
                <w:lang w:val="en-US" w:eastAsia="zh-CN" w:bidi="ar"/>
              </w:rPr>
              <w:t>240</w:t>
            </w:r>
            <w:r>
              <w:rPr>
                <w:rFonts w:hint="eastAsia" w:ascii="宋体" w:hAnsi="宋体" w:cs="宋体"/>
                <w:szCs w:val="21"/>
                <w:lang w:bidi="ar"/>
              </w:rPr>
              <w:t>万元</w:t>
            </w:r>
          </w:p>
        </w:tc>
      </w:tr>
      <w:tr>
        <w:tblPrEx>
          <w:tblCellMar>
            <w:top w:w="0" w:type="dxa"/>
            <w:left w:w="0" w:type="dxa"/>
            <w:bottom w:w="0" w:type="dxa"/>
            <w:right w:w="0" w:type="dxa"/>
          </w:tblCellMar>
        </w:tblPrEx>
        <w:trPr>
          <w:trHeight w:val="626" w:hRule="atLeast"/>
          <w:jc w:val="center"/>
        </w:trPr>
        <w:tc>
          <w:tcPr>
            <w:tcW w:w="3919"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总金额</w:t>
            </w:r>
          </w:p>
        </w:tc>
        <w:tc>
          <w:tcPr>
            <w:tcW w:w="5618"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val="en-US" w:eastAsia="zh-CN" w:bidi="ar"/>
              </w:rPr>
              <w:t>188.645</w:t>
            </w:r>
            <w:r>
              <w:rPr>
                <w:rFonts w:hint="eastAsia" w:ascii="宋体" w:hAnsi="宋体" w:cs="宋体"/>
                <w:szCs w:val="21"/>
                <w:lang w:bidi="ar"/>
              </w:rPr>
              <w:t>万元/年</w:t>
            </w:r>
          </w:p>
        </w:tc>
      </w:tr>
    </w:tbl>
    <w:p>
      <w:pPr>
        <w:pStyle w:val="6"/>
        <w:spacing w:before="70"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（1</w:t>
      </w:r>
      <w:r>
        <w:rPr>
          <w:rFonts w:ascii="仿宋_GB2312" w:hAnsi="仿宋" w:eastAsia="仿宋_GB2312"/>
          <w:b/>
          <w:bCs/>
          <w:sz w:val="32"/>
          <w:szCs w:val="32"/>
        </w:rPr>
        <w:t>0</w:t>
      </w:r>
      <w:r>
        <w:rPr>
          <w:rFonts w:hint="eastAsia" w:ascii="仿宋_GB2312" w:hAnsi="仿宋" w:eastAsia="仿宋_GB2312"/>
          <w:b/>
          <w:bCs/>
          <w:sz w:val="32"/>
          <w:szCs w:val="32"/>
        </w:rPr>
        <w:t>）水西镇</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人口：4.1423万人</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村（社区）：18个</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投资总金额：</w:t>
      </w:r>
      <w:r>
        <w:rPr>
          <w:rFonts w:hint="eastAsia" w:ascii="仿宋_GB2312" w:hAnsi="仿宋" w:eastAsia="仿宋_GB2312"/>
          <w:sz w:val="32"/>
          <w:szCs w:val="32"/>
          <w:lang w:val="en-US" w:eastAsia="zh-CN"/>
        </w:rPr>
        <w:t>223.95</w:t>
      </w:r>
      <w:r>
        <w:rPr>
          <w:rFonts w:hint="eastAsia" w:ascii="仿宋_GB2312" w:hAnsi="仿宋" w:eastAsia="仿宋_GB2312"/>
          <w:sz w:val="32"/>
          <w:szCs w:val="32"/>
        </w:rPr>
        <w:t>万元/年</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示范工作需配备分类清运车辆共计16辆，其中厨余垃圾配备5辆、有害垃圾配备1辆、其他垃圾配备9辆、可回收物配备1辆。分类设施设备为分类垃圾桶配备2887个，分类中转站改造2个，分类垃圾收集亭（屋）改造30个。</w:t>
      </w:r>
      <w:r>
        <w:rPr>
          <w:rFonts w:hint="eastAsia" w:ascii="仿宋_GB2312" w:hAnsi="仿宋" w:eastAsia="仿宋_GB2312"/>
          <w:sz w:val="32"/>
          <w:szCs w:val="32"/>
          <w:lang w:eastAsia="zh-CN"/>
        </w:rPr>
        <w:t>预计</w:t>
      </w:r>
      <w:r>
        <w:rPr>
          <w:rFonts w:hint="eastAsia" w:ascii="仿宋_GB2312" w:hAnsi="仿宋" w:eastAsia="仿宋_GB2312"/>
          <w:sz w:val="32"/>
          <w:szCs w:val="32"/>
        </w:rPr>
        <w:t>宣传培训费为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/年</w:t>
      </w:r>
      <w:r>
        <w:rPr>
          <w:rFonts w:hint="eastAsia" w:ascii="仿宋_GB2312" w:hAnsi="仿宋" w:eastAsia="仿宋_GB2312"/>
          <w:sz w:val="32"/>
          <w:szCs w:val="32"/>
        </w:rPr>
        <w:t>，分类清运车辆及分类设施设备费用均为一次性投入费用，人员宣传培训费用则为需每年持续投入费用。</w:t>
      </w:r>
    </w:p>
    <w:tbl>
      <w:tblPr>
        <w:tblStyle w:val="12"/>
        <w:tblW w:w="9498" w:type="dxa"/>
        <w:jc w:val="center"/>
        <w:tblLayout w:type="fixed"/>
        <w:tblCellMar>
          <w:top w:w="0" w:type="dxa"/>
          <w:left w:w="0" w:type="dxa"/>
          <w:bottom w:w="0" w:type="dxa"/>
          <w:right w:w="0" w:type="dxa"/>
        </w:tblCellMar>
      </w:tblPr>
      <w:tblGrid>
        <w:gridCol w:w="544"/>
        <w:gridCol w:w="737"/>
        <w:gridCol w:w="640"/>
        <w:gridCol w:w="602"/>
        <w:gridCol w:w="1334"/>
        <w:gridCol w:w="937"/>
        <w:gridCol w:w="870"/>
        <w:gridCol w:w="1038"/>
        <w:gridCol w:w="863"/>
        <w:gridCol w:w="1933"/>
      </w:tblGrid>
      <w:tr>
        <w:tblPrEx>
          <w:tblCellMar>
            <w:top w:w="0" w:type="dxa"/>
            <w:left w:w="0" w:type="dxa"/>
            <w:bottom w:w="0" w:type="dxa"/>
            <w:right w:w="0" w:type="dxa"/>
          </w:tblCellMar>
        </w:tblPrEx>
        <w:trPr>
          <w:trHeight w:val="449"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范围</w:t>
            </w:r>
          </w:p>
        </w:tc>
        <w:tc>
          <w:tcPr>
            <w:tcW w:w="73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人口 （万人）</w:t>
            </w:r>
          </w:p>
        </w:tc>
        <w:tc>
          <w:tcPr>
            <w:tcW w:w="64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村（社区）</w:t>
            </w:r>
          </w:p>
          <w:p>
            <w:pPr>
              <w:spacing w:line="560" w:lineRule="exact"/>
              <w:jc w:val="center"/>
              <w:textAlignment w:val="center"/>
              <w:rPr>
                <w:rFonts w:ascii="宋体" w:hAnsi="宋体" w:cs="宋体"/>
                <w:b/>
                <w:bCs/>
                <w:szCs w:val="21"/>
              </w:rPr>
            </w:pPr>
            <w:r>
              <w:rPr>
                <w:rFonts w:hint="eastAsia" w:ascii="宋体" w:hAnsi="宋体" w:cs="宋体"/>
                <w:b/>
                <w:bCs/>
                <w:szCs w:val="21"/>
                <w:lang w:bidi="ar"/>
              </w:rPr>
              <w:t>数量   （个）</w:t>
            </w:r>
          </w:p>
        </w:tc>
        <w:tc>
          <w:tcPr>
            <w:tcW w:w="1936" w:type="dxa"/>
            <w:gridSpan w:val="2"/>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类别</w:t>
            </w:r>
          </w:p>
        </w:tc>
        <w:tc>
          <w:tcPr>
            <w:tcW w:w="3708"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rPr>
            </w:pPr>
            <w:r>
              <w:rPr>
                <w:rFonts w:hint="eastAsia" w:ascii="宋体" w:hAnsi="宋体" w:cs="宋体"/>
                <w:b/>
                <w:bCs/>
                <w:szCs w:val="21"/>
                <w:lang w:bidi="ar"/>
              </w:rPr>
              <w:t>示范工作需要资金</w:t>
            </w:r>
          </w:p>
        </w:tc>
        <w:tc>
          <w:tcPr>
            <w:tcW w:w="1933"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备注</w:t>
            </w:r>
          </w:p>
        </w:tc>
      </w:tr>
      <w:tr>
        <w:tblPrEx>
          <w:tblCellMar>
            <w:top w:w="0" w:type="dxa"/>
            <w:left w:w="0" w:type="dxa"/>
            <w:bottom w:w="0" w:type="dxa"/>
            <w:right w:w="0" w:type="dxa"/>
          </w:tblCellMar>
        </w:tblPrEx>
        <w:trPr>
          <w:trHeight w:val="769"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7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64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1936" w:type="dxa"/>
            <w:gridSpan w:val="2"/>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b/>
                <w:bCs/>
                <w:szCs w:val="21"/>
              </w:rPr>
            </w:pPr>
          </w:p>
        </w:tc>
        <w:tc>
          <w:tcPr>
            <w:tcW w:w="93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数量</w:t>
            </w:r>
          </w:p>
          <w:p>
            <w:pPr>
              <w:spacing w:line="560" w:lineRule="exact"/>
              <w:jc w:val="center"/>
              <w:textAlignment w:val="center"/>
              <w:rPr>
                <w:rFonts w:ascii="宋体" w:hAnsi="宋体" w:cs="宋体"/>
                <w:b/>
                <w:bCs/>
                <w:szCs w:val="21"/>
              </w:rPr>
            </w:pPr>
            <w:r>
              <w:rPr>
                <w:rFonts w:hint="eastAsia" w:ascii="宋体" w:hAnsi="宋体" w:cs="宋体"/>
                <w:b/>
                <w:bCs/>
                <w:szCs w:val="21"/>
                <w:lang w:bidi="ar"/>
              </w:rPr>
              <w:t>（辆、个）</w:t>
            </w:r>
          </w:p>
        </w:tc>
        <w:tc>
          <w:tcPr>
            <w:tcW w:w="87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单价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0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总价</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86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r>
              <w:rPr>
                <w:rFonts w:hint="eastAsia" w:ascii="宋体" w:hAnsi="宋体" w:cs="宋体"/>
                <w:b/>
                <w:bCs/>
                <w:szCs w:val="21"/>
                <w:lang w:bidi="ar"/>
              </w:rPr>
              <w:t>小计</w:t>
            </w:r>
          </w:p>
          <w:p>
            <w:pPr>
              <w:spacing w:line="560" w:lineRule="exact"/>
              <w:jc w:val="center"/>
              <w:textAlignment w:val="center"/>
              <w:rPr>
                <w:rFonts w:ascii="宋体" w:hAnsi="宋体" w:cs="宋体"/>
                <w:b/>
                <w:bCs/>
                <w:szCs w:val="21"/>
              </w:rPr>
            </w:pPr>
            <w:r>
              <w:rPr>
                <w:rFonts w:hint="eastAsia" w:ascii="宋体" w:hAnsi="宋体" w:cs="宋体"/>
                <w:b/>
                <w:bCs/>
                <w:szCs w:val="21"/>
                <w:lang w:bidi="ar"/>
              </w:rPr>
              <w:t>（万元）</w:t>
            </w:r>
          </w:p>
        </w:tc>
        <w:tc>
          <w:tcPr>
            <w:tcW w:w="1933"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b/>
                <w:bCs/>
                <w:szCs w:val="21"/>
                <w:lang w:bidi="ar"/>
              </w:rPr>
            </w:pPr>
          </w:p>
        </w:tc>
      </w:tr>
      <w:tr>
        <w:tblPrEx>
          <w:tblCellMar>
            <w:top w:w="0" w:type="dxa"/>
            <w:left w:w="0" w:type="dxa"/>
            <w:bottom w:w="0" w:type="dxa"/>
            <w:right w:w="0" w:type="dxa"/>
          </w:tblCellMar>
        </w:tblPrEx>
        <w:trPr>
          <w:trHeight w:val="449"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水</w:t>
            </w:r>
          </w:p>
          <w:p>
            <w:pPr>
              <w:spacing w:line="560" w:lineRule="exact"/>
              <w:jc w:val="center"/>
              <w:textAlignment w:val="center"/>
              <w:rPr>
                <w:rFonts w:ascii="宋体" w:hAnsi="宋体" w:cs="宋体"/>
                <w:szCs w:val="21"/>
                <w:lang w:bidi="ar"/>
              </w:rPr>
            </w:pPr>
            <w:r>
              <w:rPr>
                <w:rFonts w:hint="eastAsia" w:ascii="宋体" w:hAnsi="宋体" w:cs="宋体"/>
                <w:szCs w:val="21"/>
                <w:lang w:bidi="ar"/>
              </w:rPr>
              <w:t>西</w:t>
            </w:r>
          </w:p>
          <w:p>
            <w:pPr>
              <w:spacing w:line="560" w:lineRule="exact"/>
              <w:jc w:val="center"/>
              <w:textAlignment w:val="center"/>
              <w:rPr>
                <w:rFonts w:ascii="宋体" w:hAnsi="宋体" w:cs="宋体"/>
                <w:szCs w:val="21"/>
              </w:rPr>
            </w:pPr>
            <w:r>
              <w:rPr>
                <w:rFonts w:hint="eastAsia" w:ascii="宋体" w:hAnsi="宋体" w:cs="宋体"/>
                <w:szCs w:val="21"/>
                <w:lang w:bidi="ar"/>
              </w:rPr>
              <w:t>镇</w:t>
            </w:r>
          </w:p>
        </w:tc>
        <w:tc>
          <w:tcPr>
            <w:tcW w:w="73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4.1423</w:t>
            </w:r>
          </w:p>
        </w:tc>
        <w:tc>
          <w:tcPr>
            <w:tcW w:w="64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18</w:t>
            </w:r>
          </w:p>
        </w:tc>
        <w:tc>
          <w:tcPr>
            <w:tcW w:w="602"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清运</w:t>
            </w:r>
          </w:p>
          <w:p>
            <w:pPr>
              <w:spacing w:line="560" w:lineRule="exact"/>
              <w:jc w:val="center"/>
              <w:textAlignment w:val="center"/>
              <w:rPr>
                <w:rFonts w:ascii="宋体" w:hAnsi="宋体" w:cs="宋体"/>
                <w:szCs w:val="21"/>
              </w:rPr>
            </w:pPr>
            <w:r>
              <w:rPr>
                <w:rFonts w:hint="eastAsia" w:ascii="宋体" w:hAnsi="宋体" w:cs="宋体"/>
                <w:szCs w:val="21"/>
                <w:lang w:bidi="ar"/>
              </w:rPr>
              <w:t>车辆</w:t>
            </w:r>
          </w:p>
        </w:tc>
        <w:tc>
          <w:tcPr>
            <w:tcW w:w="13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厨余垃圾</w:t>
            </w:r>
          </w:p>
        </w:tc>
        <w:tc>
          <w:tcPr>
            <w:tcW w:w="93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87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36.47</w:t>
            </w:r>
          </w:p>
        </w:tc>
        <w:tc>
          <w:tcPr>
            <w:tcW w:w="10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182.35</w:t>
            </w:r>
          </w:p>
        </w:tc>
        <w:tc>
          <w:tcPr>
            <w:tcW w:w="863"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385.85</w:t>
            </w:r>
          </w:p>
        </w:tc>
        <w:tc>
          <w:tcPr>
            <w:tcW w:w="1933"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均为一次性投入费用</w:t>
            </w:r>
          </w:p>
        </w:tc>
      </w:tr>
      <w:tr>
        <w:tblPrEx>
          <w:tblCellMar>
            <w:top w:w="0" w:type="dxa"/>
            <w:left w:w="0" w:type="dxa"/>
            <w:bottom w:w="0" w:type="dxa"/>
            <w:right w:w="0" w:type="dxa"/>
          </w:tblCellMar>
        </w:tblPrEx>
        <w:trPr>
          <w:trHeight w:val="449"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2"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有害垃圾</w:t>
            </w:r>
          </w:p>
        </w:tc>
        <w:tc>
          <w:tcPr>
            <w:tcW w:w="937"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w:t>
            </w:r>
          </w:p>
        </w:tc>
        <w:tc>
          <w:tcPr>
            <w:tcW w:w="87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0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w:t>
            </w:r>
          </w:p>
        </w:tc>
        <w:tc>
          <w:tcPr>
            <w:tcW w:w="86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93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49"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2"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34" w:type="dxa"/>
            <w:tcBorders>
              <w:top w:val="single" w:color="000000" w:sz="4" w:space="0"/>
              <w:left w:val="single" w:color="000000" w:sz="4" w:space="0"/>
              <w:bottom w:val="single" w:color="000000" w:sz="4" w:space="0"/>
              <w:right w:val="nil"/>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其他垃圾</w:t>
            </w:r>
          </w:p>
        </w:tc>
        <w:tc>
          <w:tcPr>
            <w:tcW w:w="93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9</w:t>
            </w:r>
          </w:p>
        </w:tc>
        <w:tc>
          <w:tcPr>
            <w:tcW w:w="87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0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166.5</w:t>
            </w:r>
          </w:p>
        </w:tc>
        <w:tc>
          <w:tcPr>
            <w:tcW w:w="86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93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49"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2"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可回收物</w:t>
            </w:r>
          </w:p>
        </w:tc>
        <w:tc>
          <w:tcPr>
            <w:tcW w:w="937" w:type="dxa"/>
            <w:tcBorders>
              <w:top w:val="nil"/>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w:t>
            </w:r>
          </w:p>
        </w:tc>
        <w:tc>
          <w:tcPr>
            <w:tcW w:w="87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18.50</w:t>
            </w:r>
          </w:p>
        </w:tc>
        <w:tc>
          <w:tcPr>
            <w:tcW w:w="10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18.5</w:t>
            </w:r>
          </w:p>
        </w:tc>
        <w:tc>
          <w:tcPr>
            <w:tcW w:w="86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93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49"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2" w:type="dxa"/>
            <w:vMerge w:val="restart"/>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w:t>
            </w:r>
          </w:p>
          <w:p>
            <w:pPr>
              <w:spacing w:line="560" w:lineRule="exact"/>
              <w:jc w:val="center"/>
              <w:textAlignment w:val="center"/>
              <w:rPr>
                <w:rFonts w:ascii="宋体" w:hAnsi="宋体" w:cs="宋体"/>
                <w:szCs w:val="21"/>
                <w:lang w:bidi="ar"/>
              </w:rPr>
            </w:pPr>
            <w:r>
              <w:rPr>
                <w:rFonts w:hint="eastAsia" w:ascii="宋体" w:hAnsi="宋体" w:cs="宋体"/>
                <w:szCs w:val="21"/>
                <w:lang w:bidi="ar"/>
              </w:rPr>
              <w:t>设施</w:t>
            </w:r>
          </w:p>
          <w:p>
            <w:pPr>
              <w:spacing w:line="560" w:lineRule="exact"/>
              <w:jc w:val="center"/>
              <w:textAlignment w:val="center"/>
              <w:rPr>
                <w:rFonts w:ascii="宋体" w:hAnsi="宋体" w:cs="宋体"/>
                <w:szCs w:val="21"/>
              </w:rPr>
            </w:pPr>
            <w:r>
              <w:rPr>
                <w:rFonts w:hint="eastAsia" w:ascii="宋体" w:hAnsi="宋体" w:cs="宋体"/>
                <w:szCs w:val="21"/>
                <w:lang w:bidi="ar"/>
              </w:rPr>
              <w:t>设备</w:t>
            </w:r>
          </w:p>
        </w:tc>
        <w:tc>
          <w:tcPr>
            <w:tcW w:w="13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分类垃圾桶</w:t>
            </w:r>
          </w:p>
        </w:tc>
        <w:tc>
          <w:tcPr>
            <w:tcW w:w="93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2887</w:t>
            </w:r>
          </w:p>
        </w:tc>
        <w:tc>
          <w:tcPr>
            <w:tcW w:w="87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0.036</w:t>
            </w:r>
          </w:p>
        </w:tc>
        <w:tc>
          <w:tcPr>
            <w:tcW w:w="10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103.932</w:t>
            </w:r>
          </w:p>
        </w:tc>
        <w:tc>
          <w:tcPr>
            <w:tcW w:w="863"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269.932</w:t>
            </w:r>
          </w:p>
        </w:tc>
        <w:tc>
          <w:tcPr>
            <w:tcW w:w="193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p>
        </w:tc>
      </w:tr>
      <w:tr>
        <w:tblPrEx>
          <w:tblCellMar>
            <w:top w:w="0" w:type="dxa"/>
            <w:left w:w="0" w:type="dxa"/>
            <w:bottom w:w="0" w:type="dxa"/>
            <w:right w:w="0" w:type="dxa"/>
          </w:tblCellMar>
        </w:tblPrEx>
        <w:trPr>
          <w:trHeight w:val="686"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2"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分类中转站</w:t>
            </w:r>
          </w:p>
          <w:p>
            <w:pPr>
              <w:spacing w:line="560" w:lineRule="exact"/>
              <w:jc w:val="center"/>
              <w:textAlignment w:val="center"/>
              <w:rPr>
                <w:rFonts w:ascii="宋体" w:hAnsi="宋体" w:cs="宋体"/>
                <w:szCs w:val="21"/>
              </w:rPr>
            </w:pPr>
            <w:r>
              <w:rPr>
                <w:rFonts w:hint="eastAsia" w:ascii="宋体" w:hAnsi="宋体" w:cs="宋体"/>
                <w:szCs w:val="21"/>
                <w:lang w:bidi="ar"/>
              </w:rPr>
              <w:t>改造</w:t>
            </w:r>
          </w:p>
        </w:tc>
        <w:tc>
          <w:tcPr>
            <w:tcW w:w="93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2</w:t>
            </w:r>
          </w:p>
        </w:tc>
        <w:tc>
          <w:tcPr>
            <w:tcW w:w="87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8</w:t>
            </w:r>
          </w:p>
        </w:tc>
        <w:tc>
          <w:tcPr>
            <w:tcW w:w="10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16</w:t>
            </w:r>
          </w:p>
        </w:tc>
        <w:tc>
          <w:tcPr>
            <w:tcW w:w="86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933" w:type="dxa"/>
            <w:vMerge w:val="continue"/>
            <w:tcBorders>
              <w:left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686"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02" w:type="dxa"/>
            <w:vMerge w:val="continue"/>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分类垃圾收集亭（屋）改造</w:t>
            </w:r>
          </w:p>
        </w:tc>
        <w:tc>
          <w:tcPr>
            <w:tcW w:w="93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30</w:t>
            </w:r>
          </w:p>
        </w:tc>
        <w:tc>
          <w:tcPr>
            <w:tcW w:w="87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5</w:t>
            </w:r>
          </w:p>
        </w:tc>
        <w:tc>
          <w:tcPr>
            <w:tcW w:w="103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rPr>
              <w:t>150</w:t>
            </w:r>
          </w:p>
        </w:tc>
        <w:tc>
          <w:tcPr>
            <w:tcW w:w="863"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933"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r>
      <w:tr>
        <w:tblPrEx>
          <w:tblCellMar>
            <w:top w:w="0" w:type="dxa"/>
            <w:left w:w="0" w:type="dxa"/>
            <w:bottom w:w="0" w:type="dxa"/>
            <w:right w:w="0" w:type="dxa"/>
          </w:tblCellMar>
        </w:tblPrEx>
        <w:trPr>
          <w:trHeight w:val="449"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73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64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宋体" w:hAnsi="宋体" w:cs="宋体"/>
                <w:szCs w:val="21"/>
              </w:rPr>
            </w:pPr>
          </w:p>
        </w:tc>
        <w:tc>
          <w:tcPr>
            <w:tcW w:w="1936" w:type="dxa"/>
            <w:gridSpan w:val="2"/>
            <w:tcBorders>
              <w:top w:val="single" w:color="000000" w:sz="4" w:space="0"/>
              <w:left w:val="nil"/>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bidi="ar"/>
              </w:rPr>
              <w:t>宣传培训</w:t>
            </w:r>
          </w:p>
        </w:tc>
        <w:tc>
          <w:tcPr>
            <w:tcW w:w="3708"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rPr>
            </w:pPr>
            <w:r>
              <w:rPr>
                <w:rFonts w:hint="eastAsia" w:ascii="宋体" w:hAnsi="宋体" w:cs="宋体"/>
                <w:szCs w:val="21"/>
                <w:lang w:val="en-US" w:eastAsia="zh-CN" w:bidi="ar"/>
              </w:rPr>
              <w:t>60</w:t>
            </w:r>
            <w:r>
              <w:rPr>
                <w:rFonts w:hint="eastAsia" w:ascii="宋体" w:hAnsi="宋体" w:cs="宋体"/>
                <w:szCs w:val="21"/>
                <w:lang w:bidi="ar"/>
              </w:rPr>
              <w:t>万元/年</w:t>
            </w:r>
          </w:p>
        </w:tc>
        <w:tc>
          <w:tcPr>
            <w:tcW w:w="193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bidi="ar"/>
              </w:rPr>
              <w:t>2022-2025年合计总金额为</w:t>
            </w:r>
            <w:r>
              <w:rPr>
                <w:rFonts w:hint="eastAsia" w:ascii="宋体" w:hAnsi="宋体" w:cs="宋体"/>
                <w:szCs w:val="21"/>
                <w:lang w:val="en-US" w:eastAsia="zh-CN" w:bidi="ar"/>
              </w:rPr>
              <w:t>240</w:t>
            </w:r>
            <w:r>
              <w:rPr>
                <w:rFonts w:hint="eastAsia" w:ascii="宋体" w:hAnsi="宋体" w:cs="宋体"/>
                <w:szCs w:val="21"/>
                <w:lang w:bidi="ar"/>
              </w:rPr>
              <w:t>万元</w:t>
            </w:r>
          </w:p>
        </w:tc>
      </w:tr>
      <w:tr>
        <w:tblPrEx>
          <w:tblCellMar>
            <w:top w:w="0" w:type="dxa"/>
            <w:left w:w="0" w:type="dxa"/>
            <w:bottom w:w="0" w:type="dxa"/>
            <w:right w:w="0" w:type="dxa"/>
          </w:tblCellMar>
        </w:tblPrEx>
        <w:trPr>
          <w:trHeight w:val="635" w:hRule="atLeast"/>
          <w:jc w:val="center"/>
        </w:trPr>
        <w:tc>
          <w:tcPr>
            <w:tcW w:w="3857"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bookmarkStart w:id="54" w:name="_Toc20680"/>
            <w:bookmarkStart w:id="55" w:name="_Toc23130"/>
            <w:bookmarkStart w:id="56" w:name="_Toc31127"/>
            <w:r>
              <w:rPr>
                <w:rFonts w:hint="eastAsia" w:ascii="宋体" w:hAnsi="宋体" w:cs="宋体"/>
                <w:szCs w:val="21"/>
                <w:lang w:bidi="ar"/>
              </w:rPr>
              <w:t>总金额</w:t>
            </w:r>
          </w:p>
        </w:tc>
        <w:tc>
          <w:tcPr>
            <w:tcW w:w="5641"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textAlignment w:val="center"/>
              <w:rPr>
                <w:rFonts w:ascii="宋体" w:hAnsi="宋体" w:cs="宋体"/>
                <w:szCs w:val="21"/>
                <w:lang w:bidi="ar"/>
              </w:rPr>
            </w:pPr>
            <w:r>
              <w:rPr>
                <w:rFonts w:hint="eastAsia" w:ascii="宋体" w:hAnsi="宋体" w:cs="宋体"/>
                <w:szCs w:val="21"/>
                <w:lang w:val="en-US" w:eastAsia="zh-CN" w:bidi="ar"/>
              </w:rPr>
              <w:t>223.95</w:t>
            </w:r>
            <w:r>
              <w:rPr>
                <w:rFonts w:hint="eastAsia" w:ascii="宋体" w:hAnsi="宋体" w:cs="宋体"/>
                <w:szCs w:val="21"/>
                <w:lang w:bidi="ar"/>
              </w:rPr>
              <w:t>万元/年</w:t>
            </w:r>
          </w:p>
        </w:tc>
      </w:tr>
    </w:tbl>
    <w:p>
      <w:pPr>
        <w:pStyle w:val="4"/>
        <w:spacing w:before="229" w:line="560" w:lineRule="exact"/>
        <w:jc w:val="center"/>
        <w:rPr>
          <w:rFonts w:ascii="黑体" w:hAnsi="黑体" w:eastAsia="黑体" w:cs="宋体"/>
          <w:b w:val="0"/>
          <w:bCs w:val="0"/>
          <w:sz w:val="32"/>
          <w:szCs w:val="32"/>
        </w:rPr>
      </w:pPr>
      <w:r>
        <w:rPr>
          <w:rFonts w:hint="eastAsia" w:ascii="宋体" w:hAnsi="宋体" w:cs="宋体"/>
          <w:sz w:val="36"/>
          <w:szCs w:val="36"/>
        </w:rPr>
        <w:br w:type="page"/>
      </w:r>
      <w:bookmarkStart w:id="57" w:name="_Toc85213648"/>
      <w:r>
        <w:rPr>
          <w:rFonts w:hint="eastAsia" w:ascii="黑体" w:hAnsi="黑体" w:eastAsia="黑体" w:cs="宋体"/>
          <w:b w:val="0"/>
          <w:bCs w:val="0"/>
          <w:sz w:val="32"/>
          <w:szCs w:val="32"/>
        </w:rPr>
        <w:t xml:space="preserve">  四、区“十四五”时期城市垃圾分类建设的重点任务</w:t>
      </w:r>
      <w:bookmarkEnd w:id="54"/>
      <w:bookmarkEnd w:id="55"/>
      <w:bookmarkEnd w:id="56"/>
      <w:bookmarkEnd w:id="57"/>
    </w:p>
    <w:p>
      <w:pPr>
        <w:pStyle w:val="5"/>
        <w:spacing w:line="560" w:lineRule="exact"/>
        <w:ind w:firstLine="643" w:firstLineChars="200"/>
        <w:rPr>
          <w:rFonts w:ascii="楷体_GB2312" w:hAnsi="楷体" w:eastAsia="楷体_GB2312" w:cs="宋体"/>
        </w:rPr>
      </w:pPr>
      <w:bookmarkStart w:id="58" w:name="_Toc19136"/>
      <w:bookmarkStart w:id="59" w:name="_Toc19533"/>
      <w:bookmarkStart w:id="60" w:name="_Toc85213649"/>
      <w:bookmarkStart w:id="61" w:name="_Toc945"/>
      <w:r>
        <w:rPr>
          <w:rFonts w:hint="eastAsia" w:ascii="楷体_GB2312" w:hAnsi="楷体" w:eastAsia="楷体_GB2312" w:cs="宋体"/>
        </w:rPr>
        <w:t>（一）促进源头减量</w:t>
      </w:r>
      <w:bookmarkEnd w:id="58"/>
      <w:bookmarkEnd w:id="59"/>
      <w:bookmarkEnd w:id="60"/>
      <w:bookmarkEnd w:id="61"/>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推行垃圾不落地。围绕“陆上垃圾不落地、河湖边垃圾不入水”的目标，建立健全环卫保洁和监督考评体制机制，进一步强化全区环卫的质量管理；全区动员、部门联动、齐抓共管，采取多种方式宣导“垃圾不落地、章贡更美丽”理念，以全区开展生活垃圾分类和减量工作为契机，积极推动落实垃圾不落地，进一步提升全区环卫管理水平。</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2.推进清洁生产。大力推进清洁生产，改进产品包装和限制过度包装，促进生产系统内部物料的循环利用，在生产、流通环节中减少产生垃圾。</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3.倡导绿色消费。组织倡导低碳生活、适度消费，推动绿色采购、绿色办公，推广使用可循环利用物品，限制使用一次性用品。</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4.加强“限塑”管理。加大“限塑令”的执行力度，加强对农副产品市场、零售业等重点场所和行业的监督检查，推广使用菜篮子、布袋子，逐步控制、减少塑料袋的销售、使用。</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5.抓住关键源头。开展厨余垃圾家庭处理试点，可在社区试点逐步推广厨余垃圾处理器，鼓励对家庭厨余垃圾进行处理，财政部门给予一定补贴。</w:t>
      </w:r>
    </w:p>
    <w:p>
      <w:pPr>
        <w:pStyle w:val="5"/>
        <w:spacing w:line="560" w:lineRule="exact"/>
        <w:ind w:firstLine="643" w:firstLineChars="200"/>
        <w:rPr>
          <w:rFonts w:ascii="楷体_GB2312" w:hAnsi="楷体" w:eastAsia="楷体_GB2312" w:cs="宋体"/>
        </w:rPr>
      </w:pPr>
      <w:bookmarkStart w:id="62" w:name="_Toc85213650"/>
      <w:bookmarkStart w:id="63" w:name="_Toc8793"/>
      <w:bookmarkStart w:id="64" w:name="_Toc18859"/>
      <w:bookmarkStart w:id="65" w:name="_Toc6169"/>
      <w:r>
        <w:rPr>
          <w:rFonts w:hint="eastAsia" w:ascii="楷体_GB2312" w:hAnsi="楷体" w:eastAsia="楷体_GB2312" w:cs="宋体"/>
        </w:rPr>
        <w:t>（二）推行分类投放</w:t>
      </w:r>
      <w:bookmarkEnd w:id="62"/>
      <w:bookmarkEnd w:id="63"/>
      <w:bookmarkEnd w:id="64"/>
      <w:bookmarkEnd w:id="65"/>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由区政府牵头，城市管理主管部门、街道办事处（乡、镇政府）建立政府、社区、企业和居民“四位一体”机制。</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分类规定。居住区域，包括居住小区、公寓区、别墅区等生活住宅区域，一般分为可回收物、厨余垃圾、有害垃圾、其他垃圾四类；单位区域，包括政府机关、企事业单位、大厦等办公场所，有集中供餐的一般分为可回收物、厨余垃圾、有害垃圾、其他垃圾四类；无集中供餐的一般分为可回收物、有害垃圾、其他垃圾三类；公共区域，包括车站、公园、体育场馆、商场等公共场所，一般分为可回收物、其他垃圾两类或其他垃圾一类。有条件的区域，可在此基础上进行精分、细分。</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2.投放设施配置。全区统一组织垃圾桶和厨余垃圾、有害垃圾、其他垃圾袋选型招标，依据本区域生活垃圾分类规定和“桶车对接”要求，确定垃圾桶的体量、数量和设置位置，并组织采购配置。</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分类投放要求。垃圾产生者按照分类规定将产生的垃圾投入对应的垃圾桶内，责任人负责将责任片区内需要转运的垃圾以桶为单位，按本区域直运路线和时间规定转移至收集点，无缝对接进入市、区环卫系统收运网络。</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4.社会力量参与。鼓励有资质的企业采用投放回收箱或使用APP预约上门回收服务方式回收处理可回收物。</w:t>
      </w:r>
    </w:p>
    <w:p>
      <w:pPr>
        <w:pStyle w:val="5"/>
        <w:spacing w:line="560" w:lineRule="exact"/>
        <w:ind w:firstLine="643" w:firstLineChars="200"/>
        <w:rPr>
          <w:rFonts w:ascii="楷体_GB2312" w:hAnsi="楷体" w:eastAsia="楷体_GB2312" w:cs="宋体"/>
        </w:rPr>
      </w:pPr>
      <w:bookmarkStart w:id="66" w:name="_Toc9386"/>
      <w:bookmarkStart w:id="67" w:name="_Toc9601"/>
      <w:bookmarkStart w:id="68" w:name="_Toc4640"/>
      <w:bookmarkStart w:id="69" w:name="_Toc85213651"/>
      <w:r>
        <w:rPr>
          <w:rFonts w:hint="eastAsia" w:ascii="楷体_GB2312" w:hAnsi="楷体" w:eastAsia="楷体_GB2312" w:cs="宋体"/>
        </w:rPr>
        <w:t>（三）推行分类收运</w:t>
      </w:r>
      <w:bookmarkEnd w:id="66"/>
      <w:bookmarkEnd w:id="67"/>
      <w:bookmarkEnd w:id="68"/>
      <w:bookmarkEnd w:id="69"/>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由区政府负责组织，以“分类处理”引导“分类运输”，构建分类直运体系，实行分收分运。</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建立直运体系。按照属地管理、“桶车对接”的要求生活垃圾分类后的可回收物、厨余垃圾、其他垃圾直接运往环卫基地或固废处理中心，其他垃圾运往生活垃圾焚烧发电厂，可回收物由区自行处理；全区的有害垃圾自行转运至固废处理中心，逐步建立起以清洁直运为主的收运模式。</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2.实行分类收运。由区统一组织垃圾转运车辆选型招标，按需组织采购，并对可回收物、厨余垃圾、有害垃圾、其他垃圾实行单独运输。具体收运时间和次数由各收运主体确定。</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严格收运要求。建设与周边环境相适应的垃圾收集、转运设施，采用密闭、环保、高效、智能的垃圾收集、运输车辆，完善生活垃圾收运登记制度，提高生活垃圾收运精细化管理水平,要加强保洁收运人员培训、管理，分类垃圾实行分类收运，杜绝混运混处问题。</w:t>
      </w:r>
    </w:p>
    <w:p>
      <w:pPr>
        <w:pStyle w:val="5"/>
        <w:spacing w:line="560" w:lineRule="exact"/>
        <w:ind w:firstLine="643" w:firstLineChars="200"/>
        <w:rPr>
          <w:rFonts w:ascii="楷体_GB2312" w:hAnsi="楷体" w:eastAsia="楷体_GB2312" w:cs="宋体"/>
        </w:rPr>
      </w:pPr>
      <w:bookmarkStart w:id="70" w:name="_Toc85213652"/>
      <w:bookmarkStart w:id="71" w:name="_Toc6073"/>
      <w:bookmarkStart w:id="72" w:name="_Toc28009"/>
      <w:bookmarkStart w:id="73" w:name="_Toc28173"/>
      <w:r>
        <w:rPr>
          <w:rFonts w:hint="eastAsia" w:ascii="楷体_GB2312" w:hAnsi="楷体" w:eastAsia="楷体_GB2312" w:cs="宋体"/>
        </w:rPr>
        <w:t>（四）推行分类处理</w:t>
      </w:r>
      <w:bookmarkEnd w:id="70"/>
      <w:bookmarkEnd w:id="71"/>
      <w:bookmarkEnd w:id="72"/>
      <w:bookmarkEnd w:id="73"/>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按照分类处理需求，组织生活垃圾处理设施规划、建设和各类垃圾无害化处理。</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可回收物处理。完善以社区回收为基础的再生资源回收网络，开展再生资源回收连锁经营，规范回收站点管理，落实再生资源回收的计量统计，并将该计量统计指标纳入生活垃圾统计指标体系。探索可回收垃圾免费收运、让利保洁员等经济手段，激发市民和保洁员垃圾分类的积极性。</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2.厨余垃圾处理。加强环卫基地有机质处理系统运营管理，提高有机质处理质量，逐步提升环卫基地厨余垃圾日处理能力，可采取片区集中处理、源头生化处理以及向社会购买服务等方式进行处理。</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3.有害垃圾处理。2021年底，于固废处理中心建成工业固废处理设施。</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4.其他垃圾处理。2025年前完成生活垃圾焚烧发电厂建设。“十四五”期间，推动生活垃圾焚烧发电厂建设。同步提升生活垃圾焚烧发电厂运营管理水平，实现其他垃圾全部焚烧处理。</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5.与生活垃圾相关的餐厨垃圾、大件垃圾、绿化垃圾要做到分类处理。</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(1)餐厨垃圾处理。全区餐饮区产生的餐厨垃圾收集运送至固废处理中心集中处理，根据餐厨垃圾处理需求，视情开展餐厨垃圾处理后续项目建设。</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大件垃圾处理。2022年底，建成一座大件垃圾处理厂，负责本区居民家庭沙发、厨柜、床铺等大件垃圾的处理。依托大件垃圾处理厂逐步建立废旧家具、家用电器、自行车等大件垃圾资源回收利用和管理机制，完善二手货交易市场，提高大件垃圾资源再生利用水平。</w:t>
      </w:r>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(3)绿化垃圾处理。区绿化行业主管部门要完善我区绿化垃圾收运、处理体系，及时清运和处理草木修剪产生的绿化垃圾，力争做到绿化垃圾源头处理，回收利用。</w:t>
      </w:r>
    </w:p>
    <w:p>
      <w:pPr>
        <w:pStyle w:val="4"/>
        <w:spacing w:before="229" w:line="560" w:lineRule="exact"/>
        <w:jc w:val="center"/>
        <w:rPr>
          <w:rFonts w:ascii="黑体" w:hAnsi="黑体" w:eastAsia="黑体" w:cs="宋体"/>
          <w:b w:val="0"/>
          <w:bCs w:val="0"/>
          <w:sz w:val="32"/>
          <w:szCs w:val="32"/>
        </w:rPr>
      </w:pPr>
      <w:bookmarkStart w:id="74" w:name="_Toc18450"/>
      <w:bookmarkStart w:id="75" w:name="_Toc5093"/>
      <w:bookmarkStart w:id="76" w:name="_Toc8014"/>
      <w:r>
        <w:rPr>
          <w:rFonts w:hint="eastAsia" w:ascii="宋体" w:hAnsi="宋体" w:cs="宋体"/>
          <w:sz w:val="36"/>
          <w:szCs w:val="36"/>
        </w:rPr>
        <w:br w:type="page"/>
      </w:r>
      <w:bookmarkStart w:id="77" w:name="_Toc85213653"/>
      <w:r>
        <w:rPr>
          <w:rFonts w:hint="eastAsia" w:ascii="黑体" w:hAnsi="黑体" w:eastAsia="黑体" w:cs="宋体"/>
          <w:sz w:val="32"/>
          <w:szCs w:val="32"/>
        </w:rPr>
        <w:t xml:space="preserve">  </w:t>
      </w:r>
      <w:r>
        <w:rPr>
          <w:rFonts w:hint="eastAsia" w:ascii="黑体" w:hAnsi="黑体" w:eastAsia="黑体" w:cs="宋体"/>
          <w:b w:val="0"/>
          <w:bCs w:val="0"/>
          <w:sz w:val="32"/>
          <w:szCs w:val="32"/>
        </w:rPr>
        <w:t xml:space="preserve"> 五、区“十四五”时期城市垃圾分类建设的保障条件</w:t>
      </w:r>
      <w:bookmarkEnd w:id="74"/>
      <w:bookmarkEnd w:id="75"/>
      <w:bookmarkEnd w:id="76"/>
      <w:bookmarkEnd w:id="77"/>
    </w:p>
    <w:p>
      <w:pPr>
        <w:pStyle w:val="5"/>
        <w:spacing w:line="560" w:lineRule="exact"/>
        <w:ind w:firstLine="643" w:firstLineChars="200"/>
        <w:rPr>
          <w:rFonts w:ascii="楷体_GB2312" w:hAnsi="楷体" w:eastAsia="楷体_GB2312" w:cs="宋体"/>
        </w:rPr>
      </w:pPr>
      <w:bookmarkStart w:id="78" w:name="_Toc13447"/>
      <w:bookmarkStart w:id="79" w:name="_Toc29648"/>
      <w:bookmarkStart w:id="80" w:name="_Toc20634"/>
      <w:bookmarkStart w:id="81" w:name="_Toc85213654"/>
      <w:r>
        <w:rPr>
          <w:rFonts w:hint="eastAsia" w:ascii="楷体_GB2312" w:hAnsi="楷体" w:eastAsia="楷体_GB2312" w:cs="宋体"/>
        </w:rPr>
        <w:t>（一）思想宣传</w:t>
      </w:r>
      <w:bookmarkEnd w:id="78"/>
      <w:bookmarkEnd w:id="79"/>
      <w:bookmarkEnd w:id="80"/>
      <w:r>
        <w:rPr>
          <w:rFonts w:hint="eastAsia" w:ascii="楷体_GB2312" w:hAnsi="楷体" w:eastAsia="楷体_GB2312" w:cs="宋体"/>
        </w:rPr>
        <w:t>保障</w:t>
      </w:r>
      <w:bookmarkEnd w:id="81"/>
    </w:p>
    <w:p>
      <w:pPr>
        <w:pStyle w:val="6"/>
        <w:spacing w:before="70" w:line="560" w:lineRule="exact"/>
        <w:ind w:firstLine="643" w:firstLineChars="200"/>
        <w:rPr>
          <w:rFonts w:ascii="仿宋_GB2312" w:hAnsi="仿宋" w:eastAsia="仿宋_GB2312"/>
          <w:b/>
          <w:bCs/>
          <w:sz w:val="32"/>
          <w:szCs w:val="32"/>
        </w:rPr>
      </w:pPr>
      <w:bookmarkStart w:id="82" w:name="_Toc31146"/>
      <w:r>
        <w:rPr>
          <w:rFonts w:hint="eastAsia" w:ascii="仿宋_GB2312" w:hAnsi="仿宋" w:eastAsia="仿宋_GB2312"/>
          <w:b/>
          <w:bCs/>
          <w:sz w:val="32"/>
          <w:szCs w:val="32"/>
        </w:rPr>
        <w:t>1.注重舆论引导</w:t>
      </w:r>
      <w:bookmarkEnd w:id="82"/>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电视台、广播、报纸、网络等各类媒体，利用电子屏幕、微信微博平台和街道办事处(镇政府)、小区宣传栏，采取知识竞赛、“垃圾去哪了”现场体验，以及“给居民一封信”、分发生活垃圾分类宣传册、发动志愿者参与等形式，广泛参与生活垃圾分类的宣传引导、保洁监督等，发动社会力量参与共建共治共享。开展全方位宣传教育，推广好经验好做法，多宣传正面典型，营造垃圾分类的良好氛围。利用机场、车站等人员集散地进行宣传，依托旅行社、酒店宾馆、景区，通过短信推广、旅游推介等方式，引导来赣州游客自觉参与生活垃圾分类。</w:t>
      </w:r>
    </w:p>
    <w:p>
      <w:pPr>
        <w:pStyle w:val="6"/>
        <w:spacing w:before="70" w:line="560" w:lineRule="exact"/>
        <w:ind w:firstLine="640" w:firstLineChars="200"/>
        <w:rPr>
          <w:rFonts w:hint="eastAsia" w:ascii="仿宋_GB2312" w:hAnsi="仿宋" w:eastAsia="仿宋_GB2312"/>
          <w:b/>
          <w:bCs/>
          <w:sz w:val="32"/>
          <w:szCs w:val="32"/>
        </w:rPr>
      </w:pPr>
      <w:r>
        <w:rPr>
          <w:rFonts w:hint="eastAsia" w:ascii="仿宋_GB2312" w:hAnsi="仿宋" w:eastAsia="仿宋_GB2312"/>
          <w:sz w:val="32"/>
          <w:szCs w:val="32"/>
        </w:rPr>
        <w:t xml:space="preserve"> </w:t>
      </w:r>
      <w:bookmarkStart w:id="83" w:name="_Toc20108"/>
      <w:r>
        <w:rPr>
          <w:rFonts w:hint="eastAsia" w:ascii="仿宋_GB2312" w:hAnsi="仿宋" w:eastAsia="仿宋_GB2312"/>
          <w:b/>
          <w:bCs/>
          <w:sz w:val="32"/>
          <w:szCs w:val="32"/>
        </w:rPr>
        <w:t>2.推广全民教育</w:t>
      </w:r>
      <w:bookmarkEnd w:id="83"/>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把生活垃圾分类减量和处理知识纳入全区高等院校、中小学及幼儿园教育和社会实践内容，积极发挥“小手拉大手”、“垃圾分类进校园”等活动载体的作用。充分发挥职业、岗位教育的作用，把生活垃圾分类和减量处理知识纳入各类学校教育培训内容，引导全民树立生活垃圾分类和减量“从我做起，人人有责”的观念，提升全民文明素质和环境责任意识，倡导节约和低碳的生活消费模式，引导公众自觉参与、支持、监督生活垃圾分类和减量工作。</w:t>
      </w:r>
      <w:bookmarkStart w:id="84" w:name="_Toc22400"/>
    </w:p>
    <w:p>
      <w:pPr>
        <w:pStyle w:val="6"/>
        <w:spacing w:before="70" w:line="560" w:lineRule="exact"/>
        <w:ind w:firstLine="643" w:firstLineChars="200"/>
        <w:rPr>
          <w:rFonts w:hint="eastAsia" w:ascii="仿宋_GB2312" w:hAnsi="仿宋" w:eastAsia="仿宋_GB2312"/>
          <w:b/>
          <w:bCs/>
          <w:sz w:val="32"/>
          <w:szCs w:val="32"/>
        </w:rPr>
      </w:pPr>
      <w:r>
        <w:rPr>
          <w:rFonts w:hint="eastAsia" w:ascii="仿宋_GB2312" w:hAnsi="仿宋" w:eastAsia="仿宋_GB2312"/>
          <w:b/>
          <w:bCs/>
          <w:sz w:val="32"/>
          <w:szCs w:val="32"/>
        </w:rPr>
        <w:t>3.组织专项培训</w:t>
      </w:r>
      <w:bookmarkEnd w:id="84"/>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全区生活垃圾分类和减量工作领导小组负责全区生活垃圾分类管理人员培训，2021年上半年组织一次，今后每半年至少组织一次，重点学习生活垃圾分类相关法规、标准、先进国家和地区生活垃圾分类工作先进经验以及上级对生活垃圾分类工作的要求，通报全区生活垃圾分类工作存在问题，组织生活垃圾分类工作重、难点问题研究;各部门负责生活垃圾分类骨干操作培训，传达贯彻区级培训精神，学习生活垃圾分类操作规范，具体分析研究解决生活垃圾分类投放、分类收运、市场化运作等可能遇到的问题。</w:t>
      </w:r>
    </w:p>
    <w:p>
      <w:pPr>
        <w:pStyle w:val="6"/>
        <w:spacing w:before="70" w:line="560" w:lineRule="exact"/>
        <w:ind w:firstLine="643" w:firstLineChars="200"/>
        <w:rPr>
          <w:rFonts w:hint="eastAsia" w:ascii="仿宋_GB2312" w:hAnsi="仿宋" w:eastAsia="仿宋_GB2312"/>
          <w:b/>
          <w:bCs/>
          <w:sz w:val="32"/>
          <w:szCs w:val="32"/>
        </w:rPr>
      </w:pPr>
      <w:bookmarkStart w:id="85" w:name="_Toc13575"/>
      <w:r>
        <w:rPr>
          <w:rFonts w:hint="eastAsia" w:ascii="仿宋_GB2312" w:hAnsi="仿宋" w:eastAsia="仿宋_GB2312"/>
          <w:b/>
          <w:bCs/>
          <w:sz w:val="32"/>
          <w:szCs w:val="32"/>
        </w:rPr>
        <w:t>4.加强基地建设</w:t>
      </w:r>
      <w:bookmarkEnd w:id="85"/>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统筹社会资源，建设区生活垃圾分类教育基地，利用科技馆、展览馆、图书馆等场所开展生活垃圾分类和减量、处理等环境教育专题讲座，营造公众理解、支持和参与生活垃圾分类和减量工作的氛围。</w:t>
      </w:r>
    </w:p>
    <w:p>
      <w:pPr>
        <w:pStyle w:val="5"/>
        <w:spacing w:line="560" w:lineRule="exact"/>
        <w:ind w:firstLine="643" w:firstLineChars="200"/>
        <w:rPr>
          <w:rFonts w:ascii="楷体_GB2312" w:hAnsi="楷体" w:eastAsia="楷体_GB2312" w:cs="宋体"/>
        </w:rPr>
      </w:pPr>
      <w:bookmarkStart w:id="86" w:name="_Toc31868"/>
      <w:bookmarkStart w:id="87" w:name="_Toc10834"/>
      <w:bookmarkStart w:id="88" w:name="_Toc17852"/>
      <w:bookmarkStart w:id="89" w:name="_Toc85213655"/>
      <w:r>
        <w:rPr>
          <w:rFonts w:hint="eastAsia" w:ascii="楷体_GB2312" w:hAnsi="楷体" w:eastAsia="楷体_GB2312" w:cs="宋体"/>
        </w:rPr>
        <w:t>（二）制度措施</w:t>
      </w:r>
      <w:bookmarkEnd w:id="86"/>
      <w:bookmarkEnd w:id="87"/>
      <w:bookmarkEnd w:id="88"/>
      <w:r>
        <w:rPr>
          <w:rFonts w:hint="eastAsia" w:ascii="楷体_GB2312" w:hAnsi="楷体" w:eastAsia="楷体_GB2312" w:cs="宋体"/>
        </w:rPr>
        <w:t>保障</w:t>
      </w:r>
      <w:bookmarkEnd w:id="89"/>
    </w:p>
    <w:p>
      <w:pPr>
        <w:pStyle w:val="6"/>
        <w:spacing w:before="70" w:line="560" w:lineRule="exact"/>
        <w:ind w:firstLine="643" w:firstLineChars="200"/>
        <w:rPr>
          <w:rFonts w:hint="eastAsia" w:ascii="仿宋_GB2312" w:hAnsi="仿宋" w:eastAsia="仿宋_GB2312"/>
          <w:b/>
          <w:bCs/>
          <w:sz w:val="32"/>
          <w:szCs w:val="32"/>
        </w:rPr>
      </w:pPr>
      <w:bookmarkStart w:id="90" w:name="_Toc8302"/>
      <w:r>
        <w:rPr>
          <w:rFonts w:hint="eastAsia" w:ascii="仿宋_GB2312" w:hAnsi="仿宋" w:eastAsia="仿宋_GB2312"/>
          <w:b/>
          <w:bCs/>
          <w:sz w:val="32"/>
          <w:szCs w:val="32"/>
        </w:rPr>
        <w:t>1.加强组织领导</w:t>
      </w:r>
      <w:bookmarkEnd w:id="90"/>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成立由区领导任组长的全区生活垃圾分类和减量工作领导小组，区各部门的主要领导为小组成员，负责统筹协调全区生活垃圾分类和减量工作。各级各部门务必要统一思想、提高认识，把落实我市生活垃圾分类和减量作为建设生态文明、服务经济发展、创新社会治理的重要工作。区政府作为我区生活垃圾分类和减量工作推进主体，要加强对本辖区各项工作的统一领导，细化分解管理、监督职责，确保责任到人;充分发挥主观能动性,创造性开展工作，形成具有区域特点的有效的生活垃圾分类做法。各部门应按照部门职责，密切配合，各司其职、各负其责，共同推进落实我区生活垃圾分类和减量工作。</w:t>
      </w:r>
    </w:p>
    <w:p>
      <w:pPr>
        <w:pStyle w:val="6"/>
        <w:spacing w:before="70" w:line="560" w:lineRule="exact"/>
        <w:ind w:firstLine="643" w:firstLineChars="200"/>
        <w:rPr>
          <w:rFonts w:hint="eastAsia" w:ascii="仿宋_GB2312" w:hAnsi="仿宋" w:eastAsia="仿宋_GB2312"/>
          <w:b/>
          <w:bCs/>
          <w:sz w:val="32"/>
          <w:szCs w:val="32"/>
        </w:rPr>
      </w:pPr>
      <w:bookmarkStart w:id="91" w:name="_Toc4055"/>
      <w:r>
        <w:rPr>
          <w:rFonts w:hint="eastAsia" w:ascii="仿宋_GB2312" w:hAnsi="仿宋" w:eastAsia="仿宋_GB2312"/>
          <w:b/>
          <w:bCs/>
          <w:sz w:val="32"/>
          <w:szCs w:val="32"/>
        </w:rPr>
        <w:t>2.建立激励机制</w:t>
      </w:r>
      <w:bookmarkEnd w:id="91"/>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根据章贡区生活垃圾分类和减量工作专项考评结果，通过建立完善“以奖代补”机制，明确资金使用范围、申报审批要求、奖励标准和比例等经济手段，充分调动各基层落实该项工作的主动性和积极性。</w:t>
      </w:r>
    </w:p>
    <w:p>
      <w:pPr>
        <w:pStyle w:val="6"/>
        <w:spacing w:before="70" w:line="560" w:lineRule="exact"/>
        <w:ind w:firstLine="643" w:firstLineChars="200"/>
        <w:rPr>
          <w:rFonts w:hint="eastAsia" w:ascii="仿宋_GB2312" w:hAnsi="仿宋" w:eastAsia="仿宋_GB2312"/>
          <w:b/>
          <w:bCs/>
          <w:sz w:val="32"/>
          <w:szCs w:val="32"/>
        </w:rPr>
      </w:pPr>
      <w:bookmarkStart w:id="92" w:name="_Toc4432"/>
      <w:r>
        <w:rPr>
          <w:rFonts w:hint="eastAsia" w:ascii="仿宋_GB2312" w:hAnsi="仿宋" w:eastAsia="仿宋_GB2312"/>
          <w:b/>
          <w:bCs/>
          <w:sz w:val="32"/>
          <w:szCs w:val="32"/>
        </w:rPr>
        <w:t>3.提升科技水平</w:t>
      </w:r>
      <w:bookmarkEnd w:id="92"/>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在智慧城市、智慧市政的大框架下, 推进智慧环卫建设，建立生活垃圾产生、投放、收集、运输、处置的全过程管控体系，实行精准管理，提高生活垃圾分类和减量管理的智能化、标准化、规范化水平。</w:t>
      </w:r>
    </w:p>
    <w:p>
      <w:pPr>
        <w:pStyle w:val="6"/>
        <w:spacing w:before="70" w:line="560" w:lineRule="exact"/>
        <w:ind w:firstLine="643" w:firstLineChars="200"/>
        <w:rPr>
          <w:rFonts w:hint="eastAsia" w:ascii="仿宋_GB2312" w:hAnsi="仿宋" w:eastAsia="仿宋_GB2312"/>
          <w:b/>
          <w:bCs/>
          <w:sz w:val="32"/>
          <w:szCs w:val="32"/>
        </w:rPr>
      </w:pPr>
      <w:bookmarkStart w:id="93" w:name="_Toc29490"/>
      <w:r>
        <w:rPr>
          <w:rFonts w:hint="eastAsia" w:ascii="仿宋_GB2312" w:hAnsi="仿宋" w:eastAsia="仿宋_GB2312"/>
          <w:b/>
          <w:bCs/>
          <w:sz w:val="32"/>
          <w:szCs w:val="32"/>
        </w:rPr>
        <w:t>4.健全制度保障</w:t>
      </w:r>
      <w:bookmarkEnd w:id="93"/>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严格执行省市下发关于生活垃圾分类处理的政策文件，作为生活垃圾分类和减量工作的政策支撑。同时，积极探索建立区域环境补偿和总量控制机制；研究生活垃圾分类和减量激励政策，建立利益导向机制，引导公众分类投放生活垃圾。</w:t>
      </w:r>
    </w:p>
    <w:p>
      <w:pPr>
        <w:pStyle w:val="6"/>
        <w:spacing w:before="70" w:line="560" w:lineRule="exact"/>
        <w:ind w:firstLine="643" w:firstLineChars="200"/>
        <w:rPr>
          <w:rFonts w:hint="eastAsia" w:ascii="仿宋_GB2312" w:hAnsi="仿宋" w:eastAsia="仿宋_GB2312"/>
          <w:b/>
          <w:bCs/>
          <w:sz w:val="32"/>
          <w:szCs w:val="32"/>
        </w:rPr>
      </w:pPr>
      <w:bookmarkStart w:id="94" w:name="_Toc23129"/>
      <w:r>
        <w:rPr>
          <w:rFonts w:hint="eastAsia" w:ascii="仿宋_GB2312" w:hAnsi="仿宋" w:eastAsia="仿宋_GB2312"/>
          <w:b/>
          <w:bCs/>
          <w:sz w:val="32"/>
          <w:szCs w:val="32"/>
        </w:rPr>
        <w:t>5.强化监督考评</w:t>
      </w:r>
      <w:bookmarkEnd w:id="94"/>
    </w:p>
    <w:p>
      <w:pPr>
        <w:pStyle w:val="6"/>
        <w:spacing w:before="7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将生活垃圾分类和减量工作开展情况列入全国文明城市、卫生城市、生态文明建设示范市的创建考评内容，纳入区各部门的绩效考核内容，细化考评指标，严密组织考评，发挥考评的杠杆作用，促进生活垃圾分类和减量工作扎实有效开展。</w:t>
      </w:r>
    </w:p>
    <w:p>
      <w:pPr>
        <w:pStyle w:val="4"/>
        <w:pageBreakBefore w:val="0"/>
        <w:widowControl w:val="0"/>
        <w:kinsoku/>
        <w:wordWrap/>
        <w:overflowPunct/>
        <w:topLinePunct w:val="0"/>
        <w:autoSpaceDE/>
        <w:autoSpaceDN/>
        <w:bidi w:val="0"/>
        <w:adjustRightInd/>
        <w:snapToGrid/>
        <w:spacing w:before="229" w:line="560" w:lineRule="exact"/>
        <w:jc w:val="center"/>
        <w:textAlignment w:val="auto"/>
        <w:rPr>
          <w:rFonts w:ascii="黑体" w:hAnsi="黑体" w:eastAsia="黑体" w:cs="宋体"/>
          <w:sz w:val="32"/>
          <w:szCs w:val="32"/>
        </w:rPr>
      </w:pPr>
      <w:bookmarkStart w:id="95" w:name="_Toc32625"/>
      <w:bookmarkStart w:id="96" w:name="_Toc17928"/>
      <w:bookmarkStart w:id="97" w:name="_Toc32390"/>
      <w:r>
        <w:rPr>
          <w:rFonts w:hint="eastAsia" w:ascii="宋体" w:hAnsi="宋体" w:cs="宋体"/>
          <w:sz w:val="36"/>
          <w:szCs w:val="36"/>
        </w:rPr>
        <w:br w:type="page"/>
      </w:r>
      <w:bookmarkStart w:id="98" w:name="_Toc85213656"/>
      <w:r>
        <w:rPr>
          <w:rFonts w:hint="eastAsia" w:ascii="黑体" w:hAnsi="黑体" w:eastAsia="黑体" w:cs="宋体"/>
          <w:sz w:val="32"/>
          <w:szCs w:val="32"/>
        </w:rPr>
        <w:t>六、附则</w:t>
      </w:r>
      <w:bookmarkEnd w:id="95"/>
      <w:bookmarkEnd w:id="96"/>
      <w:bookmarkEnd w:id="97"/>
      <w:bookmarkEnd w:id="98"/>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宋体"/>
        </w:rPr>
      </w:pPr>
      <w:bookmarkStart w:id="99" w:name="_bookmark63"/>
      <w:bookmarkEnd w:id="99"/>
      <w:bookmarkStart w:id="100" w:name="_Toc12052"/>
      <w:bookmarkStart w:id="101" w:name="_Toc15793"/>
      <w:bookmarkStart w:id="102" w:name="_Toc4685"/>
      <w:bookmarkStart w:id="103" w:name="_Toc85213657"/>
      <w:r>
        <w:rPr>
          <w:rFonts w:hint="eastAsia" w:ascii="楷体_GB2312" w:hAnsi="楷体" w:eastAsia="楷体_GB2312" w:cs="宋体"/>
        </w:rPr>
        <w:t>（一）成果构成</w:t>
      </w:r>
      <w:bookmarkEnd w:id="100"/>
      <w:bookmarkEnd w:id="101"/>
      <w:bookmarkEnd w:id="102"/>
      <w:bookmarkEnd w:id="103"/>
    </w:p>
    <w:p>
      <w:pPr>
        <w:pStyle w:val="6"/>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本规划由规划文本组成。其中规划文本具有法定效力。</w:t>
      </w:r>
    </w:p>
    <w:p>
      <w:pPr>
        <w:pStyle w:val="5"/>
        <w:spacing w:line="560" w:lineRule="exact"/>
        <w:ind w:firstLine="643" w:firstLineChars="200"/>
        <w:rPr>
          <w:rFonts w:hint="eastAsia" w:ascii="楷体_GB2312" w:hAnsi="楷体" w:eastAsia="楷体_GB2312" w:cs="宋体"/>
        </w:rPr>
      </w:pPr>
      <w:bookmarkStart w:id="104" w:name="_bookmark64"/>
      <w:bookmarkEnd w:id="104"/>
      <w:bookmarkStart w:id="105" w:name="_Toc85213658"/>
      <w:bookmarkStart w:id="106" w:name="_Toc25880"/>
      <w:bookmarkStart w:id="107" w:name="_Toc18549"/>
      <w:bookmarkStart w:id="108" w:name="_Toc714"/>
      <w:r>
        <w:rPr>
          <w:rFonts w:hint="eastAsia" w:ascii="楷体_GB2312" w:hAnsi="楷体" w:eastAsia="楷体_GB2312" w:cs="宋体"/>
        </w:rPr>
        <w:t>（二）规划调整</w:t>
      </w:r>
      <w:bookmarkEnd w:id="105"/>
      <w:bookmarkEnd w:id="106"/>
      <w:bookmarkEnd w:id="107"/>
      <w:bookmarkEnd w:id="108"/>
    </w:p>
    <w:p>
      <w:pPr>
        <w:pStyle w:val="6"/>
        <w:spacing w:before="70"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规划一经批准，同时具有法律效力，不得擅自修改。规划文本条款中强制性内容（加粗字体部分）不得随意调整。确需调整的，须按照由相关行政主管部门组织调整讨论，并进行公示，经审批同意后实施。</w:t>
      </w:r>
    </w:p>
    <w:p>
      <w:pPr>
        <w:pStyle w:val="5"/>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宋体"/>
        </w:rPr>
      </w:pPr>
      <w:bookmarkStart w:id="109" w:name="_bookmark65"/>
      <w:bookmarkEnd w:id="109"/>
      <w:bookmarkStart w:id="110" w:name="_Toc23202"/>
      <w:bookmarkStart w:id="111" w:name="_Toc85213659"/>
      <w:bookmarkStart w:id="112" w:name="_Toc16008"/>
      <w:bookmarkStart w:id="113" w:name="_Toc21491"/>
      <w:r>
        <w:rPr>
          <w:rFonts w:hint="eastAsia" w:ascii="楷体_GB2312" w:hAnsi="楷体" w:eastAsia="楷体_GB2312" w:cs="宋体"/>
        </w:rPr>
        <w:t>规划实施与解释</w:t>
      </w:r>
      <w:bookmarkEnd w:id="110"/>
      <w:bookmarkEnd w:id="111"/>
      <w:bookmarkEnd w:id="112"/>
      <w:bookmarkEnd w:id="113"/>
    </w:p>
    <w:p>
      <w:pPr>
        <w:pStyle w:val="6"/>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本规划由章贡区人民政府批准后执行。本规划解释权属章贡区城市管理局。</w:t>
      </w:r>
    </w:p>
    <w:p>
      <w:pPr>
        <w:pStyle w:val="6"/>
        <w:pageBreakBefore w:val="0"/>
        <w:widowControl w:val="0"/>
        <w:kinsoku/>
        <w:wordWrap/>
        <w:overflowPunct/>
        <w:topLinePunct w:val="0"/>
        <w:autoSpaceDE/>
        <w:autoSpaceDN/>
        <w:bidi w:val="0"/>
        <w:adjustRightInd/>
        <w:snapToGrid/>
        <w:spacing w:line="560" w:lineRule="exact"/>
        <w:ind w:left="118" w:right="116" w:firstLine="559"/>
        <w:textAlignment w:val="auto"/>
      </w:pPr>
    </w:p>
    <w:p>
      <w:pPr>
        <w:pStyle w:val="6"/>
        <w:pageBreakBefore w:val="0"/>
        <w:widowControl w:val="0"/>
        <w:kinsoku/>
        <w:wordWrap/>
        <w:overflowPunct/>
        <w:topLinePunct w:val="0"/>
        <w:autoSpaceDE/>
        <w:autoSpaceDN/>
        <w:bidi w:val="0"/>
        <w:adjustRightInd/>
        <w:snapToGrid/>
        <w:spacing w:line="560" w:lineRule="exact"/>
        <w:ind w:left="118" w:right="116" w:firstLine="559"/>
        <w:textAlignment w:val="auto"/>
      </w:pPr>
    </w:p>
    <w:p>
      <w:pPr>
        <w:pStyle w:val="4"/>
        <w:pageBreakBefore w:val="0"/>
        <w:widowControl w:val="0"/>
        <w:kinsoku/>
        <w:wordWrap/>
        <w:overflowPunct/>
        <w:topLinePunct w:val="0"/>
        <w:autoSpaceDE/>
        <w:autoSpaceDN/>
        <w:bidi w:val="0"/>
        <w:adjustRightInd/>
        <w:snapToGrid/>
        <w:spacing w:before="229" w:line="560" w:lineRule="exact"/>
        <w:jc w:val="center"/>
        <w:textAlignment w:val="auto"/>
        <w:rPr>
          <w:rFonts w:ascii="黑体" w:hAnsi="黑体" w:eastAsia="黑体" w:cs="宋体"/>
          <w:sz w:val="32"/>
          <w:szCs w:val="32"/>
        </w:rPr>
      </w:pPr>
      <w:r>
        <w:rPr>
          <w:rFonts w:ascii="宋体" w:hAnsi="宋体" w:cs="宋体"/>
          <w:sz w:val="36"/>
          <w:szCs w:val="36"/>
        </w:rPr>
        <w:br w:type="page"/>
      </w:r>
      <w:bookmarkStart w:id="114" w:name="_Toc4854"/>
      <w:bookmarkStart w:id="115" w:name="_Toc24647"/>
      <w:bookmarkStart w:id="116" w:name="_Toc85213660"/>
      <w:bookmarkStart w:id="117" w:name="_Toc10658"/>
      <w:r>
        <w:rPr>
          <w:rFonts w:hint="eastAsia" w:ascii="黑体" w:hAnsi="黑体" w:eastAsia="黑体" w:cs="宋体"/>
          <w:sz w:val="32"/>
          <w:szCs w:val="32"/>
        </w:rPr>
        <w:t>附：农村垃圾体系规划</w:t>
      </w:r>
      <w:bookmarkEnd w:id="114"/>
      <w:bookmarkEnd w:id="115"/>
      <w:bookmarkEnd w:id="116"/>
      <w:bookmarkEnd w:id="117"/>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宋体"/>
        </w:rPr>
      </w:pPr>
      <w:bookmarkStart w:id="118" w:name="_Toc5431"/>
      <w:bookmarkStart w:id="119" w:name="_Toc17620"/>
      <w:r>
        <w:rPr>
          <w:rFonts w:hint="eastAsia" w:ascii="楷体_GB2312" w:hAnsi="楷体" w:eastAsia="楷体_GB2312" w:cs="宋体"/>
          <w:lang w:val="en-US" w:eastAsia="zh-CN"/>
        </w:rPr>
        <w:t>1.</w:t>
      </w:r>
      <w:r>
        <w:rPr>
          <w:rFonts w:hint="eastAsia" w:ascii="楷体_GB2312" w:hAnsi="楷体" w:eastAsia="楷体_GB2312" w:cs="宋体"/>
        </w:rPr>
        <w:t>农村生活垃圾分类</w:t>
      </w:r>
      <w:bookmarkEnd w:id="118"/>
      <w:bookmarkEnd w:id="119"/>
    </w:p>
    <w:p>
      <w:pPr>
        <w:pStyle w:val="6"/>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规划农村垃圾采用“大分流、小分类”垃圾分类模式，将生活垃圾、建筑垃圾、大件垃圾、桔梗类、禽畜粪便类等单独收运处理后，对易腐垃圾、可回收垃圾、有害垃圾、其他垃圾4类垃圾进行分类处理收运。</w:t>
      </w:r>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宋体"/>
          <w:lang w:val="en-US" w:eastAsia="zh-CN"/>
        </w:rPr>
      </w:pPr>
      <w:bookmarkStart w:id="120" w:name="_Toc29738"/>
      <w:bookmarkStart w:id="121" w:name="_Toc30912"/>
      <w:r>
        <w:rPr>
          <w:rFonts w:hint="eastAsia" w:ascii="楷体_GB2312" w:hAnsi="楷体" w:eastAsia="楷体_GB2312" w:cs="宋体"/>
          <w:lang w:val="en-US" w:eastAsia="zh-CN"/>
        </w:rPr>
        <w:t>2.农村生活垃圾收运模式规划</w:t>
      </w:r>
      <w:bookmarkEnd w:id="120"/>
      <w:bookmarkEnd w:id="121"/>
    </w:p>
    <w:p>
      <w:pPr>
        <w:pStyle w:val="6"/>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易腐垃圾采用就地就近做堆肥处理。</w:t>
      </w:r>
    </w:p>
    <w:p>
      <w:pPr>
        <w:pStyle w:val="6"/>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2）其他垃圾采用“村收集、镇转运、区处理”的垃圾收运模式。</w:t>
      </w:r>
    </w:p>
    <w:p>
      <w:pPr>
        <w:pStyle w:val="6"/>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3）有害垃圾采用单独收集模式，投放至垃圾收集点。</w:t>
      </w:r>
    </w:p>
    <w:p>
      <w:pPr>
        <w:pStyle w:val="6"/>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4）农村可回收物建议采用市场化运输处理，村民自行将可回收垃圾细分投放。</w:t>
      </w:r>
    </w:p>
    <w:p>
      <w:pPr>
        <w:pStyle w:val="5"/>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宋体"/>
          <w:lang w:val="en-US" w:eastAsia="zh-CN"/>
        </w:rPr>
      </w:pPr>
      <w:bookmarkStart w:id="122" w:name="_Toc32179"/>
      <w:bookmarkStart w:id="123" w:name="_Toc12263"/>
      <w:r>
        <w:rPr>
          <w:rFonts w:hint="eastAsia" w:ascii="楷体_GB2312" w:hAnsi="楷体" w:eastAsia="楷体_GB2312" w:cs="宋体"/>
          <w:lang w:val="en-US" w:eastAsia="zh-CN"/>
        </w:rPr>
        <w:t>3.农村生活垃圾就地资源化规划</w:t>
      </w:r>
      <w:bookmarkEnd w:id="122"/>
      <w:bookmarkEnd w:id="123"/>
    </w:p>
    <w:p>
      <w:pPr>
        <w:pStyle w:val="6"/>
        <w:pageBreakBefore w:val="0"/>
        <w:widowControl w:val="0"/>
        <w:kinsoku/>
        <w:wordWrap/>
        <w:overflowPunct/>
        <w:topLinePunct w:val="0"/>
        <w:autoSpaceDE/>
        <w:autoSpaceDN/>
        <w:bidi w:val="0"/>
        <w:adjustRightInd/>
        <w:snapToGrid/>
        <w:spacing w:before="7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易腐垃圾以村为单位就地处理：普通自然村可采用田间直接堆肥，行政村等有条件的村可建设阳光堆肥屋。</w:t>
      </w:r>
    </w:p>
    <w:p>
      <w:pPr>
        <w:pStyle w:val="5"/>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宋体"/>
          <w:lang w:val="en-US" w:eastAsia="zh-CN"/>
        </w:rPr>
      </w:pPr>
      <w:bookmarkStart w:id="124" w:name="_Toc31202"/>
      <w:bookmarkStart w:id="125" w:name="_Toc31843"/>
      <w:r>
        <w:rPr>
          <w:rFonts w:hint="eastAsia" w:ascii="楷体_GB2312" w:hAnsi="楷体" w:eastAsia="楷体_GB2312" w:cs="宋体"/>
          <w:lang w:val="en-US" w:eastAsia="zh-CN"/>
        </w:rPr>
        <w:t>专项垃圾处置规划</w:t>
      </w:r>
      <w:bookmarkEnd w:id="124"/>
      <w:bookmarkEnd w:id="125"/>
    </w:p>
    <w:p>
      <w:pPr>
        <w:pStyle w:val="5"/>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b w:val="0"/>
          <w:kern w:val="2"/>
          <w:sz w:val="32"/>
          <w:szCs w:val="32"/>
          <w:lang w:val="zh-CN" w:eastAsia="zh-CN" w:bidi="zh-CN"/>
        </w:rPr>
      </w:pPr>
      <w:r>
        <w:rPr>
          <w:rFonts w:hint="eastAsia" w:ascii="仿宋_GB2312" w:hAnsi="仿宋" w:eastAsia="仿宋_GB2312" w:cs="宋体"/>
          <w:b w:val="0"/>
          <w:kern w:val="2"/>
          <w:sz w:val="32"/>
          <w:szCs w:val="32"/>
          <w:lang w:val="zh-CN" w:eastAsia="zh-CN" w:bidi="zh-CN"/>
        </w:rPr>
        <w:t>建筑垃圾由农户自行运送至村内建筑垃圾临时堆放点。大件垃圾以村为单位划分出特定区域设置为大件垃圾收集点，统一收运处理。 桔梗类垃圾村内堆肥场堆肥或田里直接掩埋。 禽畜粪便类垃圾村内堆肥场无害化处理或直接进行农田施肥；养殖户的禽畜粪便类垃圾自行堆肥或建设沼气池处理。</w:t>
      </w:r>
    </w:p>
    <w:p>
      <w:pPr>
        <w:pStyle w:val="6"/>
        <w:spacing w:before="70" w:line="560" w:lineRule="exact"/>
        <w:ind w:firstLine="640" w:firstLineChars="200"/>
        <w:rPr>
          <w:rFonts w:ascii="黑体" w:hAnsi="黑体" w:eastAsia="黑体"/>
          <w:sz w:val="32"/>
          <w:szCs w:val="32"/>
        </w:rPr>
      </w:pPr>
      <w:bookmarkStart w:id="126" w:name="_Toc20365"/>
      <w:bookmarkStart w:id="127" w:name="_Toc14813"/>
      <w:bookmarkStart w:id="128" w:name="_Toc18604"/>
      <w:r>
        <w:rPr>
          <w:rFonts w:hint="eastAsia" w:ascii="仿宋" w:hAnsi="仿宋" w:eastAsia="仿宋"/>
          <w:sz w:val="32"/>
          <w:szCs w:val="32"/>
        </w:rPr>
        <w:br w:type="page"/>
      </w:r>
      <w:bookmarkStart w:id="129" w:name="_Toc85213661"/>
      <w:r>
        <w:rPr>
          <w:rFonts w:hint="eastAsia" w:ascii="黑体" w:hAnsi="黑体" w:eastAsia="黑体"/>
          <w:sz w:val="32"/>
          <w:szCs w:val="32"/>
        </w:rPr>
        <w:t>附件一：章贡区垃圾分类行动分期计划表</w:t>
      </w:r>
      <w:bookmarkEnd w:id="126"/>
      <w:bookmarkEnd w:id="127"/>
      <w:bookmarkEnd w:id="128"/>
      <w:bookmarkEnd w:id="129"/>
    </w:p>
    <w:p>
      <w:pPr>
        <w:pStyle w:val="6"/>
        <w:spacing w:before="70" w:line="560" w:lineRule="exact"/>
        <w:ind w:firstLine="640" w:firstLineChars="200"/>
        <w:rPr>
          <w:rFonts w:ascii="仿宋" w:hAnsi="仿宋" w:eastAsia="仿宋"/>
          <w:sz w:val="32"/>
          <w:szCs w:val="32"/>
        </w:rPr>
      </w:pPr>
      <w:r>
        <w:rPr>
          <w:rFonts w:hint="eastAsia" w:ascii="仿宋" w:hAnsi="仿宋" w:eastAsia="仿宋"/>
          <w:sz w:val="32"/>
          <w:szCs w:val="32"/>
        </w:rPr>
        <w:t>根据垃圾分类行动计划，制定分期行动计划表，如下所示。</w:t>
      </w:r>
    </w:p>
    <w:p>
      <w:pPr>
        <w:pStyle w:val="6"/>
        <w:spacing w:line="560" w:lineRule="exact"/>
        <w:jc w:val="center"/>
        <w:rPr>
          <w:b/>
          <w:bCs/>
        </w:rPr>
      </w:pPr>
      <w:bookmarkStart w:id="130" w:name="_Toc29221"/>
      <w:bookmarkStart w:id="131" w:name="_Toc30709"/>
      <w:bookmarkStart w:id="132" w:name="_Toc15071"/>
      <w:r>
        <w:rPr>
          <w:rFonts w:hint="eastAsia"/>
          <w:b/>
          <w:bCs/>
        </w:rPr>
        <w:t>章贡区垃圾分类行动分期计划表</w:t>
      </w:r>
      <w:bookmarkEnd w:id="130"/>
      <w:bookmarkEnd w:id="131"/>
      <w:bookmarkEnd w:id="132"/>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5792"/>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实施地区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工作内容</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工作性质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28" w:type="dxa"/>
            <w:gridSpan w:val="3"/>
            <w:tcBorders>
              <w:top w:val="single" w:color="auto" w:sz="4" w:space="0"/>
              <w:left w:val="single" w:color="auto" w:sz="4" w:space="0"/>
              <w:bottom w:val="single" w:color="auto" w:sz="4" w:space="0"/>
              <w:right w:val="single" w:color="auto" w:sz="4" w:space="0"/>
            </w:tcBorders>
            <w:shd w:val="clear" w:color="auto" w:fill="FFF2CC"/>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2021—2023年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sz w:val="24"/>
                <w:lang w:val="zh-CN" w:bidi="zh-CN"/>
              </w:rPr>
              <w:t>制定公共机构和相关企业垃圾分类实施方案</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制定住宅小区及居住区垃圾分类实施方案</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制定垃圾分类责任制，完善居民、企业、物业及政府责任共同体在垃圾分类工作中所需承担的责任；制定相应责任体奖惩制度</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建立垃圾分类投入长效机制</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制定垃圾分类处置标准及收费机制</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制定垃圾分类分阶段工作考核及管理规定</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制定“两网融合”建设方案并完成前期准备工作</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制定建筑垃圾收运处理实施方案；制定园林绿化垃圾与大件垃圾收运处理实施方案；制定医疗垃圾、工业垃圾及有害垃圾管理办法</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制定起步阶段垃圾分类宣传策略</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按照垃圾分类起步阶段工作目标，对新增垃圾分类住宅小区，新增分类公共机构和相关企业，要配套相应设施设备，严格做到分类投放、分类收集、分类运输和分类处理</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加快并完成餐厨废弃物综合利用项目、大件垃圾资源化处理中心项目建设</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开展餐厨废弃物综合利用项目、大件垃圾资源化利用项目前期准备工作</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sz w:val="24"/>
                <w:lang w:val="zh-CN" w:bidi="zh-CN"/>
              </w:rPr>
              <w:t>新建垃圾分拣中心，与二次转运站合建</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重建再生资源回收利用协会，加强再生资源的回收管理工作</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制定垃圾分类起步阶段宣传手册，组建垃圾分类宣传志愿者</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宣传手段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28" w:type="dxa"/>
            <w:gridSpan w:val="3"/>
            <w:tcBorders>
              <w:top w:val="single" w:color="auto" w:sz="4" w:space="0"/>
              <w:left w:val="single" w:color="auto" w:sz="4" w:space="0"/>
              <w:bottom w:val="single" w:color="auto" w:sz="4" w:space="0"/>
              <w:right w:val="single" w:color="auto" w:sz="4" w:space="0"/>
            </w:tcBorders>
            <w:shd w:val="clear" w:color="auto" w:fill="D9E2F3"/>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2024—2025年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制定城镇生活垃圾处理收费机制</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进一步完善公共机构和相关企业，居住小区垃圾分类管理制度</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进一步完善垃圾分类责任共同体垃圾分类责任制</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进一步完善垃圾分类处置标准及收费机制</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进一步完善垃圾分类分阶段工作考核及管理规定</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制定再生资源回收利用体系建设工作意见</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出台培植再生资源回收利用企业相关优惠政策</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制定可回收物收运处理实施方案</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建设城市智慧环卫系统</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按照垃圾分类工作分期目标，新增垃圾分类住宅小区，新增分类公共机构和相关企业，并配套建设相应的分类收集、运输及处理设施设备，严格做到分类投放、分类收集、分类运输和分类处理</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加快并完成餐厨废弃物综合利用项目、大件垃圾资源化处理中心项目建设</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引导资源再生企业生产垃圾分类相关产品（分类袋、分类桶等），由政府优先购买</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强化学校教育，把生活垃圾分类知识纳入教学体系</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宣传手段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完善城市智慧环卫系统</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建立基于互联网、物联网、云计算的垃圾智慧分类与资源回收相融合的信息平台</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rPr>
            </w:pPr>
            <w:r>
              <w:rPr>
                <w:rFonts w:hint="eastAsia" w:ascii="宋体" w:hAnsi="宋体" w:cs="宋体"/>
                <w:b/>
                <w:bCs/>
                <w:sz w:val="24"/>
              </w:rPr>
              <w:t>章贡区城区</w:t>
            </w:r>
          </w:p>
        </w:tc>
        <w:tc>
          <w:tcPr>
            <w:tcW w:w="5792"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完善城市智慧环卫系统研发和建设，通过“互联网+”等模式促进垃圾分类回收系统线上平台与线下物流实体相结合</w:t>
            </w:r>
          </w:p>
        </w:tc>
        <w:tc>
          <w:tcPr>
            <w:tcW w:w="1298" w:type="dxa"/>
            <w:tcBorders>
              <w:top w:val="single" w:color="auto" w:sz="4" w:space="0"/>
              <w:left w:val="nil"/>
              <w:bottom w:val="single" w:color="auto" w:sz="4" w:space="0"/>
              <w:right w:val="single" w:color="auto" w:sz="4" w:space="0"/>
            </w:tcBorders>
            <w:vAlign w:val="center"/>
          </w:tcPr>
          <w:p>
            <w:pPr>
              <w:spacing w:before="100" w:beforeAutospacing="1" w:after="100" w:afterAutospacing="1" w:line="560" w:lineRule="exact"/>
              <w:jc w:val="center"/>
              <w:rPr>
                <w:rFonts w:ascii="宋体" w:hAnsi="宋体" w:cs="宋体"/>
                <w:sz w:val="24"/>
                <w:lang w:val="zh-CN" w:bidi="zh-CN"/>
              </w:rPr>
            </w:pPr>
            <w:r>
              <w:rPr>
                <w:rFonts w:hint="eastAsia" w:ascii="宋体" w:hAnsi="宋体" w:cs="宋体"/>
                <w:sz w:val="24"/>
                <w:lang w:val="zh-CN" w:bidi="zh-CN"/>
              </w:rPr>
              <w:t>实施建设</w:t>
            </w:r>
          </w:p>
        </w:tc>
      </w:tr>
    </w:tbl>
    <w:p>
      <w:pPr>
        <w:shd w:val="clear" w:color="auto" w:fill="FFFFFF"/>
        <w:spacing w:before="100" w:beforeAutospacing="1" w:after="100" w:afterAutospacing="1" w:line="560" w:lineRule="exact"/>
        <w:rPr>
          <w:rFonts w:ascii="宋体" w:hAnsi="宋体"/>
          <w:sz w:val="24"/>
        </w:rPr>
      </w:pPr>
    </w:p>
    <w:p>
      <w:pPr>
        <w:spacing w:line="560" w:lineRule="exact"/>
      </w:pPr>
    </w:p>
    <w:p>
      <w:pPr>
        <w:pStyle w:val="2"/>
        <w:spacing w:line="560" w:lineRule="exact"/>
        <w:ind w:firstLine="880"/>
        <w:rPr>
          <w:rFonts w:eastAsia="方正小标宋简体" w:cs="方正小标宋简体"/>
          <w:sz w:val="44"/>
          <w:szCs w:val="44"/>
        </w:rPr>
      </w:pPr>
    </w:p>
    <w:p>
      <w:pPr>
        <w:pStyle w:val="2"/>
        <w:spacing w:line="560" w:lineRule="exact"/>
        <w:ind w:firstLine="880"/>
        <w:rPr>
          <w:rFonts w:eastAsia="方正小标宋简体" w:cs="方正小标宋简体"/>
          <w:sz w:val="44"/>
          <w:szCs w:val="44"/>
        </w:rPr>
      </w:pPr>
    </w:p>
    <w:p>
      <w:pPr>
        <w:pStyle w:val="2"/>
        <w:spacing w:line="560" w:lineRule="exact"/>
        <w:ind w:firstLine="880"/>
        <w:rPr>
          <w:rFonts w:eastAsia="方正小标宋简体" w:cs="方正小标宋简体"/>
          <w:sz w:val="44"/>
          <w:szCs w:val="44"/>
        </w:rPr>
      </w:pPr>
    </w:p>
    <w:p>
      <w:pPr>
        <w:spacing w:line="560" w:lineRule="exact"/>
      </w:pPr>
    </w:p>
    <w:sectPr>
      <w:pgSz w:w="11906" w:h="16838"/>
      <w:pgMar w:top="2098" w:right="1588" w:bottom="2098" w:left="1588"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6703264"/>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4790B"/>
    <w:multiLevelType w:val="singleLevel"/>
    <w:tmpl w:val="D4F4790B"/>
    <w:lvl w:ilvl="0" w:tentative="0">
      <w:start w:val="4"/>
      <w:numFmt w:val="decimal"/>
      <w:lvlText w:val="%1."/>
      <w:lvlJc w:val="left"/>
      <w:pPr>
        <w:tabs>
          <w:tab w:val="left" w:pos="312"/>
        </w:tabs>
      </w:pPr>
    </w:lvl>
  </w:abstractNum>
  <w:abstractNum w:abstractNumId="1">
    <w:nsid w:val="2716C153"/>
    <w:multiLevelType w:val="singleLevel"/>
    <w:tmpl w:val="2716C15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1MjhjMmFhZmVmZmU2YzI5MGUyYjYxYjUwMzVkZWEifQ=="/>
  </w:docVars>
  <w:rsids>
    <w:rsidRoot w:val="296B4FA2"/>
    <w:rsid w:val="00135B7C"/>
    <w:rsid w:val="002B3689"/>
    <w:rsid w:val="00346B7D"/>
    <w:rsid w:val="00471092"/>
    <w:rsid w:val="004F0CF5"/>
    <w:rsid w:val="00570D7B"/>
    <w:rsid w:val="00581403"/>
    <w:rsid w:val="005C4FA5"/>
    <w:rsid w:val="009D00FF"/>
    <w:rsid w:val="00B12974"/>
    <w:rsid w:val="01136B4E"/>
    <w:rsid w:val="03E7444B"/>
    <w:rsid w:val="04EE4C43"/>
    <w:rsid w:val="098F4C95"/>
    <w:rsid w:val="0B6940BF"/>
    <w:rsid w:val="0DCB704F"/>
    <w:rsid w:val="0EA64897"/>
    <w:rsid w:val="0EEF4FBF"/>
    <w:rsid w:val="0F1F399D"/>
    <w:rsid w:val="121530CF"/>
    <w:rsid w:val="157738B4"/>
    <w:rsid w:val="1C2D5EB5"/>
    <w:rsid w:val="229A1646"/>
    <w:rsid w:val="266F1C1D"/>
    <w:rsid w:val="296B4FA2"/>
    <w:rsid w:val="297B47BE"/>
    <w:rsid w:val="2B566766"/>
    <w:rsid w:val="2C46158D"/>
    <w:rsid w:val="2EF22236"/>
    <w:rsid w:val="2F946E15"/>
    <w:rsid w:val="33E234ED"/>
    <w:rsid w:val="35B61641"/>
    <w:rsid w:val="36AE1B53"/>
    <w:rsid w:val="408C3F57"/>
    <w:rsid w:val="40E94592"/>
    <w:rsid w:val="49AC11B1"/>
    <w:rsid w:val="4A480A3F"/>
    <w:rsid w:val="5030095D"/>
    <w:rsid w:val="557E051F"/>
    <w:rsid w:val="58581280"/>
    <w:rsid w:val="591908E3"/>
    <w:rsid w:val="5BBB549E"/>
    <w:rsid w:val="5CCE4D32"/>
    <w:rsid w:val="602776E2"/>
    <w:rsid w:val="606C24E3"/>
    <w:rsid w:val="655F347A"/>
    <w:rsid w:val="65B65064"/>
    <w:rsid w:val="6A550E2D"/>
    <w:rsid w:val="71180C14"/>
    <w:rsid w:val="730F7446"/>
    <w:rsid w:val="747F61D2"/>
    <w:rsid w:val="761A4999"/>
    <w:rsid w:val="7C31796E"/>
    <w:rsid w:val="7D60237C"/>
    <w:rsid w:val="7EDF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0" w:line="360" w:lineRule="auto"/>
      <w:ind w:left="0" w:leftChars="0" w:firstLine="420" w:firstLineChars="200"/>
    </w:pPr>
    <w:rPr>
      <w:rFonts w:ascii="宋体" w:hAnsi="宋体" w:eastAsia="楷体_GB2312"/>
    </w:rPr>
  </w:style>
  <w:style w:type="paragraph" w:styleId="3">
    <w:name w:val="Body Text Indent"/>
    <w:basedOn w:val="1"/>
    <w:unhideWhenUsed/>
    <w:qFormat/>
    <w:uiPriority w:val="99"/>
    <w:pPr>
      <w:spacing w:after="120"/>
      <w:ind w:left="420" w:leftChars="200"/>
    </w:pPr>
  </w:style>
  <w:style w:type="paragraph" w:styleId="6">
    <w:name w:val="Body Text"/>
    <w:basedOn w:val="1"/>
    <w:qFormat/>
    <w:uiPriority w:val="1"/>
    <w:rPr>
      <w:rFonts w:ascii="宋体" w:hAnsi="宋体" w:cs="宋体"/>
      <w:sz w:val="28"/>
      <w:szCs w:val="28"/>
      <w:lang w:val="zh-CN" w:bidi="zh-CN"/>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middleDot" w:pos="9680"/>
      </w:tabs>
      <w:spacing w:before="120" w:beforeLines="50" w:after="120" w:afterLines="50"/>
    </w:pPr>
    <w:rPr>
      <w:rFonts w:ascii="Times New Roman" w:hAnsi="Times New Roman" w:eastAsia="黑体"/>
    </w:rPr>
  </w:style>
  <w:style w:type="paragraph" w:styleId="10">
    <w:name w:val="toc 2"/>
    <w:basedOn w:val="1"/>
    <w:next w:val="1"/>
    <w:qFormat/>
    <w:uiPriority w:val="39"/>
    <w:pPr>
      <w:ind w:left="420" w:leftChars="200"/>
    </w:pPr>
  </w:style>
  <w:style w:type="paragraph" w:styleId="11">
    <w:name w:val="Normal (Web)"/>
    <w:qFormat/>
    <w:uiPriority w:val="0"/>
    <w:pPr>
      <w:spacing w:before="100" w:beforeAutospacing="1" w:after="100" w:afterAutospacing="1"/>
    </w:pPr>
    <w:rPr>
      <w:rFonts w:ascii="宋体" w:hAnsi="Times New Roman" w:eastAsia="宋体" w:cs="宋体"/>
      <w:sz w:val="24"/>
      <w:szCs w:val="24"/>
      <w:lang w:val="en-US" w:eastAsia="zh-CN" w:bidi="ar-SA"/>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customStyle="1" w:styleId="17">
    <w:name w:val="正文首行缩进 21"/>
    <w:qFormat/>
    <w:uiPriority w:val="0"/>
    <w:pPr>
      <w:widowControl w:val="0"/>
      <w:ind w:left="420" w:leftChars="200" w:firstLine="210"/>
      <w:jc w:val="both"/>
    </w:pPr>
    <w:rPr>
      <w:rFonts w:ascii="Calibri" w:hAnsi="Calibri" w:eastAsia="宋体" w:cs="Calibri"/>
      <w:kern w:val="2"/>
      <w:sz w:val="21"/>
      <w:szCs w:val="21"/>
      <w:lang w:val="en-US" w:eastAsia="zh-CN" w:bidi="ar-SA"/>
    </w:rPr>
  </w:style>
  <w:style w:type="paragraph" w:styleId="18">
    <w:name w:val="List Paragraph"/>
    <w:basedOn w:val="1"/>
    <w:qFormat/>
    <w:uiPriority w:val="0"/>
    <w:pPr>
      <w:ind w:firstLine="200" w:firstLineChars="200"/>
    </w:pPr>
  </w:style>
  <w:style w:type="paragraph" w:customStyle="1" w:styleId="19">
    <w:name w:val="Table Paragraph"/>
    <w:basedOn w:val="1"/>
    <w:qFormat/>
    <w:uiPriority w:val="1"/>
    <w:pPr>
      <w:jc w:val="center"/>
    </w:pPr>
    <w:rPr>
      <w:rFonts w:ascii="宋体" w:hAnsi="宋体" w:cs="宋体"/>
      <w:lang w:val="zh-CN" w:bidi="zh-CN"/>
    </w:rPr>
  </w:style>
  <w:style w:type="character" w:customStyle="1" w:styleId="20">
    <w:name w:val="页眉 字符"/>
    <w:basedOn w:val="14"/>
    <w:link w:val="8"/>
    <w:qFormat/>
    <w:uiPriority w:val="0"/>
    <w:rPr>
      <w:rFonts w:ascii="Calibri" w:hAnsi="Calibri" w:eastAsia="宋体" w:cs="Times New Roman"/>
      <w:kern w:val="2"/>
      <w:sz w:val="18"/>
      <w:szCs w:val="18"/>
    </w:rPr>
  </w:style>
  <w:style w:type="character" w:customStyle="1" w:styleId="21">
    <w:name w:val="页脚 字符"/>
    <w:basedOn w:val="14"/>
    <w:link w:val="7"/>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A761-3F01-483A-894F-110EEF61CA19}">
  <ds:schemaRefs/>
</ds:datastoreItem>
</file>

<file path=docProps/app.xml><?xml version="1.0" encoding="utf-8"?>
<Properties xmlns="http://schemas.openxmlformats.org/officeDocument/2006/extended-properties" xmlns:vt="http://schemas.openxmlformats.org/officeDocument/2006/docPropsVTypes">
  <Template>Normal</Template>
  <Pages>40</Pages>
  <Words>12318</Words>
  <Characters>13489</Characters>
  <Lines>134</Lines>
  <Paragraphs>37</Paragraphs>
  <TotalTime>7</TotalTime>
  <ScaleCrop>false</ScaleCrop>
  <LinksUpToDate>false</LinksUpToDate>
  <CharactersWithSpaces>13563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2021-11-10T01:58:00Z</dcterms:created>
  <dc:creator>a21</dc:creator>
  <cp:lastModifiedBy>WPS_1493177110</cp:lastModifiedBy>
  <dcterms:modified xsi:type="dcterms:W3CDTF">2022-11-18T09:43:45Z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57228E9BDC1D448A99B8A197787B8260</vt:lpwstr>
  </property>
</Properties>
</file>