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spacing w:val="0"/>
          <w:sz w:val="44"/>
          <w:szCs w:val="44"/>
        </w:rPr>
      </w:pPr>
      <w:r>
        <w:rPr>
          <w:rFonts w:hint="eastAsia" w:ascii="宋体" w:hAnsi="宋体" w:eastAsia="方正小标宋简体" w:cs="方正小标宋简体"/>
          <w:spacing w:val="0"/>
          <w:sz w:val="44"/>
          <w:szCs w:val="44"/>
          <w:lang w:eastAsia="zh-CN"/>
        </w:rPr>
        <w:t>章贡区</w:t>
      </w:r>
      <w:r>
        <w:rPr>
          <w:rFonts w:hint="eastAsia" w:ascii="宋体" w:hAnsi="宋体" w:eastAsia="方正小标宋简体" w:cs="方正小标宋简体"/>
          <w:spacing w:val="0"/>
          <w:sz w:val="44"/>
          <w:szCs w:val="44"/>
        </w:rPr>
        <w:t>关于支持文化产业发展的若干措施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eastAsia="zh-CN"/>
        </w:rPr>
      </w:pPr>
      <w:r>
        <w:rPr>
          <w:rFonts w:hint="eastAsia" w:ascii="宋体" w:hAnsi="宋体" w:eastAsia="仿宋_GB2312" w:cs="仿宋_GB2312"/>
          <w:sz w:val="32"/>
          <w:szCs w:val="32"/>
          <w:lang w:eastAsia="zh-CN"/>
        </w:rPr>
        <w:t>为贯彻落实《</w:t>
      </w:r>
      <w:r>
        <w:rPr>
          <w:rFonts w:hint="eastAsia" w:ascii="宋体" w:hAnsi="宋体" w:eastAsia="仿宋_GB2312" w:cs="仿宋_GB2312"/>
          <w:sz w:val="32"/>
          <w:szCs w:val="32"/>
        </w:rPr>
        <w:t>赣州市</w:t>
      </w:r>
      <w:r>
        <w:rPr>
          <w:rFonts w:hint="default" w:ascii="宋体" w:hAnsi="宋体" w:eastAsia="仿宋_GB2312" w:cs="仿宋_GB2312"/>
          <w:sz w:val="32"/>
          <w:szCs w:val="32"/>
        </w:rPr>
        <w:t>“十四五”文化和旅游发展规划</w:t>
      </w:r>
      <w:r>
        <w:rPr>
          <w:rFonts w:hint="eastAsia" w:ascii="宋体" w:hAnsi="宋体" w:eastAsia="仿宋_GB2312" w:cs="仿宋_GB2312"/>
          <w:sz w:val="32"/>
          <w:szCs w:val="32"/>
        </w:rPr>
        <w:t>》（赣</w:t>
      </w:r>
      <w:r>
        <w:rPr>
          <w:rFonts w:hint="eastAsia" w:ascii="宋体" w:hAnsi="宋体" w:eastAsia="仿宋_GB2312" w:cs="仿宋_GB2312"/>
          <w:sz w:val="32"/>
          <w:szCs w:val="32"/>
          <w:lang w:eastAsia="zh-CN"/>
        </w:rPr>
        <w:t>市办</w:t>
      </w:r>
      <w:r>
        <w:rPr>
          <w:rFonts w:hint="eastAsia" w:ascii="宋体" w:hAnsi="宋体" w:eastAsia="仿宋_GB2312" w:cs="仿宋_GB2312"/>
          <w:sz w:val="32"/>
          <w:szCs w:val="32"/>
        </w:rPr>
        <w:t>府发〔20</w:t>
      </w:r>
      <w:r>
        <w:rPr>
          <w:rFonts w:hint="eastAsia" w:ascii="宋体" w:hAnsi="宋体" w:eastAsia="仿宋_GB2312" w:cs="仿宋_GB2312"/>
          <w:sz w:val="32"/>
          <w:szCs w:val="32"/>
          <w:lang w:val="en-US" w:eastAsia="zh-CN"/>
        </w:rPr>
        <w:t>21</w:t>
      </w:r>
      <w:r>
        <w:rPr>
          <w:rFonts w:hint="eastAsia" w:ascii="宋体" w:hAnsi="宋体" w:eastAsia="仿宋_GB2312" w:cs="仿宋_GB2312"/>
          <w:sz w:val="32"/>
          <w:szCs w:val="32"/>
        </w:rPr>
        <w:t>〕</w:t>
      </w:r>
      <w:r>
        <w:rPr>
          <w:rFonts w:hint="eastAsia" w:ascii="宋体" w:hAnsi="宋体" w:eastAsia="仿宋_GB2312" w:cs="仿宋_GB2312"/>
          <w:sz w:val="32"/>
          <w:szCs w:val="32"/>
          <w:lang w:val="en-US" w:eastAsia="zh-CN"/>
        </w:rPr>
        <w:t>24</w:t>
      </w:r>
      <w:r>
        <w:rPr>
          <w:rFonts w:hint="eastAsia" w:ascii="宋体" w:hAnsi="宋体" w:eastAsia="仿宋_GB2312" w:cs="仿宋_GB2312"/>
          <w:sz w:val="32"/>
          <w:szCs w:val="32"/>
        </w:rPr>
        <w:t>号）</w:t>
      </w:r>
      <w:r>
        <w:rPr>
          <w:rFonts w:hint="eastAsia" w:ascii="宋体" w:hAnsi="宋体" w:eastAsia="仿宋_GB2312" w:cs="仿宋_GB2312"/>
          <w:sz w:val="32"/>
          <w:szCs w:val="32"/>
          <w:lang w:eastAsia="zh-CN"/>
        </w:rPr>
        <w:t>要求，</w:t>
      </w:r>
      <w:r>
        <w:rPr>
          <w:rFonts w:ascii="宋体" w:hAnsi="宋体" w:eastAsia="仿宋_GB2312"/>
          <w:color w:val="auto"/>
          <w:sz w:val="32"/>
          <w:szCs w:val="32"/>
        </w:rPr>
        <w:t>充分发挥政策引导作用</w:t>
      </w:r>
      <w:r>
        <w:rPr>
          <w:rFonts w:hint="eastAsia" w:ascii="宋体" w:hAnsi="宋体" w:eastAsia="仿宋_GB2312"/>
          <w:color w:val="auto"/>
          <w:sz w:val="32"/>
          <w:szCs w:val="32"/>
          <w:lang w:eastAsia="zh-CN"/>
        </w:rPr>
        <w:t>，</w:t>
      </w:r>
      <w:r>
        <w:rPr>
          <w:rFonts w:hint="eastAsia" w:ascii="宋体" w:hAnsi="宋体" w:eastAsia="仿宋_GB2312" w:cs="仿宋_GB2312"/>
          <w:sz w:val="32"/>
          <w:szCs w:val="32"/>
          <w:lang w:eastAsia="zh-CN"/>
        </w:rPr>
        <w:t>推动全区文化产业高质量、跨越式发展，</w:t>
      </w:r>
      <w:r>
        <w:rPr>
          <w:rFonts w:hint="eastAsia" w:ascii="宋体" w:hAnsi="宋体" w:eastAsia="仿宋_GB2312" w:cs="仿宋_GB2312"/>
          <w:sz w:val="32"/>
          <w:szCs w:val="32"/>
        </w:rPr>
        <w:t>加快建成</w:t>
      </w:r>
      <w:r>
        <w:rPr>
          <w:rFonts w:hint="eastAsia" w:ascii="宋体" w:hAnsi="宋体" w:eastAsia="仿宋_GB2312" w:cs="仿宋_GB2312"/>
          <w:sz w:val="32"/>
          <w:szCs w:val="32"/>
          <w:lang w:eastAsia="zh-CN"/>
        </w:rPr>
        <w:t>全市</w:t>
      </w:r>
      <w:r>
        <w:rPr>
          <w:rFonts w:hint="eastAsia" w:ascii="宋体" w:hAnsi="宋体" w:eastAsia="仿宋_GB2312" w:cs="仿宋_GB2312"/>
          <w:sz w:val="32"/>
          <w:szCs w:val="32"/>
        </w:rPr>
        <w:t>文化旅游中心</w:t>
      </w:r>
      <w:r>
        <w:rPr>
          <w:rFonts w:hint="eastAsia" w:ascii="宋体" w:hAnsi="宋体" w:eastAsia="仿宋_GB2312" w:cs="仿宋_GB2312"/>
          <w:sz w:val="32"/>
          <w:szCs w:val="32"/>
          <w:lang w:eastAsia="zh-CN"/>
        </w:rPr>
        <w:t>。结合我区实际，制定以下措施。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一、优化文化产业结构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b/>
          <w:sz w:val="32"/>
          <w:szCs w:val="32"/>
          <w:highlight w:val="none"/>
        </w:rPr>
      </w:pP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rPr>
        <w:t>支持骨干文化企业发展壮大，对新认定的国家级、省级、市级文化产业示范基地或重点文化产业园区，分别给予一次性50万元、20万元、5万元奖励。对新入驻</w:t>
      </w:r>
      <w:r>
        <w:rPr>
          <w:rFonts w:hint="eastAsia" w:ascii="宋体" w:hAnsi="宋体" w:eastAsia="仿宋_GB2312" w:cs="仿宋_GB2312"/>
          <w:sz w:val="32"/>
          <w:szCs w:val="32"/>
          <w:lang w:eastAsia="zh-CN"/>
        </w:rPr>
        <w:t>经认定的</w:t>
      </w:r>
      <w:r>
        <w:rPr>
          <w:rFonts w:hint="eastAsia" w:ascii="宋体" w:hAnsi="宋体" w:eastAsia="仿宋_GB2312" w:cs="仿宋_GB2312"/>
          <w:sz w:val="32"/>
          <w:szCs w:val="32"/>
        </w:rPr>
        <w:t>文化</w:t>
      </w:r>
      <w:r>
        <w:rPr>
          <w:rFonts w:hint="eastAsia" w:ascii="宋体" w:hAnsi="宋体" w:eastAsia="仿宋_GB2312" w:cs="仿宋_GB2312"/>
          <w:sz w:val="32"/>
          <w:szCs w:val="32"/>
          <w:lang w:eastAsia="zh-CN"/>
        </w:rPr>
        <w:t>创意</w:t>
      </w:r>
      <w:r>
        <w:rPr>
          <w:rFonts w:hint="eastAsia" w:ascii="宋体" w:hAnsi="宋体" w:eastAsia="仿宋_GB2312" w:cs="仿宋_GB2312"/>
          <w:sz w:val="32"/>
          <w:szCs w:val="32"/>
        </w:rPr>
        <w:t>产业园区的</w:t>
      </w:r>
      <w:r>
        <w:rPr>
          <w:rFonts w:hint="eastAsia" w:ascii="宋体" w:hAnsi="宋体" w:eastAsia="仿宋_GB2312" w:cs="仿宋_GB2312"/>
          <w:sz w:val="32"/>
          <w:szCs w:val="32"/>
          <w:highlight w:val="none"/>
        </w:rPr>
        <w:t>文化</w:t>
      </w:r>
      <w:r>
        <w:rPr>
          <w:rFonts w:hint="eastAsia" w:ascii="宋体" w:hAnsi="宋体" w:eastAsia="仿宋_GB2312" w:cs="仿宋_GB2312"/>
          <w:sz w:val="32"/>
          <w:szCs w:val="32"/>
          <w:highlight w:val="none"/>
          <w:lang w:eastAsia="zh-CN"/>
        </w:rPr>
        <w:t>创意</w:t>
      </w:r>
      <w:r>
        <w:rPr>
          <w:rFonts w:hint="eastAsia" w:ascii="宋体" w:hAnsi="宋体" w:eastAsia="仿宋_GB2312" w:cs="仿宋_GB2312"/>
          <w:sz w:val="32"/>
          <w:szCs w:val="32"/>
          <w:highlight w:val="none"/>
        </w:rPr>
        <w:t>企业</w:t>
      </w:r>
      <w:r>
        <w:rPr>
          <w:rFonts w:hint="eastAsia" w:ascii="宋体" w:hAnsi="宋体" w:eastAsia="仿宋_GB2312" w:cs="仿宋_GB2312"/>
          <w:sz w:val="32"/>
          <w:szCs w:val="32"/>
        </w:rPr>
        <w:t>，前3年由区财政给予房租补贴，500平方米以下的部分</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实行全额补贴</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500—1000平方米的部分，按实际缴纳额度的一半进行补贴。</w:t>
      </w:r>
      <w:r>
        <w:rPr>
          <w:rFonts w:hint="eastAsia" w:ascii="宋体" w:hAnsi="宋体" w:eastAsia="楷体_GB2312" w:cs="楷体_GB2312"/>
          <w:b/>
          <w:sz w:val="32"/>
          <w:szCs w:val="32"/>
          <w:highlight w:val="none"/>
        </w:rPr>
        <w:t>〔责任单位：区文广新旅局、区财政局、</w:t>
      </w:r>
      <w:r>
        <w:rPr>
          <w:rFonts w:hint="eastAsia" w:ascii="宋体" w:hAnsi="宋体" w:eastAsia="楷体_GB2312" w:cs="楷体_GB2312"/>
          <w:b/>
          <w:sz w:val="32"/>
          <w:szCs w:val="32"/>
          <w:highlight w:val="none"/>
          <w:lang w:eastAsia="zh-CN"/>
        </w:rPr>
        <w:t>区税务局</w:t>
      </w:r>
      <w:r>
        <w:rPr>
          <w:rFonts w:hint="eastAsia" w:ascii="宋体" w:hAnsi="宋体" w:eastAsia="楷体_GB2312" w:cs="楷体_GB2312"/>
          <w:b/>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b/>
          <w:sz w:val="32"/>
          <w:szCs w:val="32"/>
          <w:highlight w:val="none"/>
        </w:rPr>
      </w:pPr>
      <w:r>
        <w:rPr>
          <w:rFonts w:hint="eastAsia" w:ascii="宋体" w:hAnsi="宋体" w:eastAsia="仿宋_GB2312" w:cs="仿宋_GB2312"/>
          <w:b w:val="0"/>
          <w:bCs w:val="0"/>
          <w:sz w:val="32"/>
          <w:szCs w:val="32"/>
          <w:highlight w:val="none"/>
        </w:rPr>
        <w:t>2.鼓励</w:t>
      </w:r>
      <w:r>
        <w:rPr>
          <w:rFonts w:hint="eastAsia" w:ascii="宋体" w:hAnsi="宋体" w:eastAsia="仿宋_GB2312" w:cs="仿宋_GB2312"/>
          <w:sz w:val="32"/>
          <w:szCs w:val="32"/>
          <w:highlight w:val="none"/>
        </w:rPr>
        <w:t>文化旅游企业“转企升规”，通过实施资金扶持、金融支持等专项举措，引导文化类个体工商户向现代企业转型升级。对新入规上户的</w:t>
      </w:r>
      <w:r>
        <w:rPr>
          <w:rFonts w:hint="eastAsia" w:ascii="宋体" w:hAnsi="宋体" w:eastAsia="仿宋_GB2312" w:cs="仿宋_GB2312"/>
          <w:sz w:val="32"/>
          <w:szCs w:val="32"/>
          <w:highlight w:val="none"/>
          <w:lang w:eastAsia="zh-CN"/>
        </w:rPr>
        <w:t>商贸企业（含个体）给予奖励</w:t>
      </w:r>
      <w:r>
        <w:rPr>
          <w:rFonts w:hint="eastAsia" w:ascii="宋体" w:hAnsi="宋体" w:eastAsia="仿宋_GB2312" w:cs="仿宋_GB2312"/>
          <w:sz w:val="32"/>
          <w:szCs w:val="32"/>
          <w:highlight w:val="none"/>
          <w:lang w:val="en-US" w:eastAsia="zh-CN"/>
        </w:rPr>
        <w:t>8万元，其中对3月31日、6月30日、9月30日前入规的月入规企业，分别再给予现金奖励2万元、1.5万元、1万元。对于新入规的文化服务业企业，年入规奖励6万元、月入规奖励9万元。奖励金在企业正常运营满2年，且年营业收入增幅不低于20%，兑现发放。</w:t>
      </w:r>
      <w:r>
        <w:rPr>
          <w:rFonts w:hint="eastAsia" w:ascii="宋体" w:hAnsi="宋体" w:eastAsia="楷体_GB2312" w:cs="楷体_GB2312"/>
          <w:b/>
          <w:sz w:val="32"/>
          <w:szCs w:val="32"/>
          <w:highlight w:val="none"/>
        </w:rPr>
        <w:t>〔责任单位：区文广新旅局、</w:t>
      </w:r>
      <w:r>
        <w:rPr>
          <w:rFonts w:hint="eastAsia" w:ascii="宋体" w:hAnsi="宋体" w:eastAsia="楷体_GB2312" w:cs="楷体_GB2312"/>
          <w:b/>
          <w:sz w:val="32"/>
          <w:szCs w:val="32"/>
          <w:highlight w:val="none"/>
          <w:lang w:eastAsia="zh-CN"/>
        </w:rPr>
        <w:t>区发改委、</w:t>
      </w:r>
      <w:r>
        <w:rPr>
          <w:rFonts w:hint="eastAsia" w:ascii="宋体" w:hAnsi="宋体" w:eastAsia="楷体_GB2312" w:cs="楷体_GB2312"/>
          <w:b/>
          <w:sz w:val="32"/>
          <w:szCs w:val="32"/>
          <w:highlight w:val="none"/>
        </w:rPr>
        <w:t>区统计局、区财政局〕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lang w:val="en-US" w:eastAsia="zh-CN"/>
        </w:rPr>
        <w:t>3.加大</w:t>
      </w:r>
      <w:r>
        <w:rPr>
          <w:rFonts w:hint="eastAsia" w:ascii="宋体" w:hAnsi="宋体" w:eastAsia="仿宋_GB2312" w:cs="仿宋_GB2312"/>
          <w:sz w:val="32"/>
          <w:szCs w:val="32"/>
          <w:highlight w:val="none"/>
        </w:rPr>
        <w:t>重点</w:t>
      </w:r>
      <w:r>
        <w:rPr>
          <w:rFonts w:hint="eastAsia" w:ascii="宋体" w:hAnsi="宋体" w:eastAsia="仿宋_GB2312" w:cs="仿宋_GB2312"/>
          <w:sz w:val="32"/>
          <w:szCs w:val="32"/>
          <w:highlight w:val="none"/>
          <w:lang w:eastAsia="zh-CN"/>
        </w:rPr>
        <w:t>文化</w:t>
      </w:r>
      <w:r>
        <w:rPr>
          <w:rFonts w:hint="eastAsia" w:ascii="宋体" w:hAnsi="宋体" w:eastAsia="仿宋_GB2312" w:cs="仿宋_GB2312"/>
          <w:sz w:val="32"/>
          <w:szCs w:val="32"/>
          <w:highlight w:val="none"/>
        </w:rPr>
        <w:t>活动补助</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rPr>
        <w:t>对我</w:t>
      </w:r>
      <w:r>
        <w:rPr>
          <w:rFonts w:hint="eastAsia" w:ascii="宋体" w:hAnsi="宋体" w:eastAsia="仿宋_GB2312" w:cs="仿宋_GB2312"/>
          <w:sz w:val="32"/>
          <w:szCs w:val="32"/>
          <w:highlight w:val="none"/>
          <w:lang w:eastAsia="zh-CN"/>
        </w:rPr>
        <w:t>区</w:t>
      </w:r>
      <w:r>
        <w:rPr>
          <w:rFonts w:hint="eastAsia" w:ascii="宋体" w:hAnsi="宋体" w:eastAsia="仿宋_GB2312" w:cs="仿宋_GB2312"/>
          <w:sz w:val="32"/>
          <w:szCs w:val="32"/>
          <w:highlight w:val="none"/>
        </w:rPr>
        <w:t>规模以上文化企业在</w:t>
      </w:r>
      <w:r>
        <w:rPr>
          <w:rFonts w:hint="eastAsia" w:ascii="宋体" w:hAnsi="宋体" w:eastAsia="仿宋_GB2312" w:cs="仿宋_GB2312"/>
          <w:sz w:val="32"/>
          <w:szCs w:val="32"/>
          <w:highlight w:val="none"/>
          <w:lang w:eastAsia="zh-CN"/>
        </w:rPr>
        <w:t>章贡区</w:t>
      </w:r>
      <w:r>
        <w:rPr>
          <w:rFonts w:hint="eastAsia" w:ascii="宋体" w:hAnsi="宋体" w:eastAsia="仿宋_GB2312" w:cs="仿宋_GB2312"/>
          <w:sz w:val="32"/>
          <w:szCs w:val="32"/>
          <w:highlight w:val="none"/>
        </w:rPr>
        <w:t>举办的经认定的重点文化活动（含实景演出、节庆活动），经</w:t>
      </w:r>
      <w:r>
        <w:rPr>
          <w:rFonts w:hint="eastAsia" w:ascii="宋体" w:hAnsi="宋体" w:eastAsia="仿宋_GB2312" w:cs="仿宋_GB2312"/>
          <w:sz w:val="32"/>
          <w:szCs w:val="32"/>
          <w:highlight w:val="none"/>
          <w:lang w:eastAsia="zh-CN"/>
        </w:rPr>
        <w:t>区文广新旅局和区财政局审核确定</w:t>
      </w:r>
      <w:r>
        <w:rPr>
          <w:rFonts w:hint="eastAsia" w:ascii="宋体" w:hAnsi="宋体" w:eastAsia="仿宋_GB2312" w:cs="仿宋_GB2312"/>
          <w:sz w:val="32"/>
          <w:szCs w:val="32"/>
          <w:highlight w:val="none"/>
        </w:rPr>
        <w:t>举办活动实际支出费用超过</w:t>
      </w:r>
      <w:r>
        <w:rPr>
          <w:rFonts w:hint="eastAsia" w:ascii="宋体" w:hAnsi="宋体" w:eastAsia="仿宋_GB2312" w:cs="仿宋_GB2312"/>
          <w:sz w:val="32"/>
          <w:szCs w:val="32"/>
          <w:highlight w:val="none"/>
          <w:lang w:val="en-US" w:eastAsia="zh-CN"/>
        </w:rPr>
        <w:t>500</w:t>
      </w:r>
      <w:r>
        <w:rPr>
          <w:rFonts w:hint="eastAsia" w:ascii="宋体" w:hAnsi="宋体" w:eastAsia="仿宋_GB2312" w:cs="仿宋_GB2312"/>
          <w:sz w:val="32"/>
          <w:szCs w:val="32"/>
          <w:highlight w:val="none"/>
        </w:rPr>
        <w:t>万元的，</w:t>
      </w:r>
      <w:r>
        <w:rPr>
          <w:rFonts w:hint="eastAsia" w:ascii="宋体" w:hAnsi="宋体" w:eastAsia="仿宋_GB2312" w:cs="仿宋_GB2312"/>
          <w:sz w:val="32"/>
          <w:szCs w:val="32"/>
          <w:highlight w:val="none"/>
          <w:lang w:eastAsia="zh-CN"/>
        </w:rPr>
        <w:t>给予一次性</w:t>
      </w:r>
      <w:r>
        <w:rPr>
          <w:rFonts w:hint="eastAsia" w:ascii="宋体" w:hAnsi="宋体" w:eastAsia="仿宋_GB2312" w:cs="仿宋_GB2312"/>
          <w:sz w:val="32"/>
          <w:szCs w:val="32"/>
          <w:highlight w:val="none"/>
          <w:lang w:val="en-US" w:eastAsia="zh-CN"/>
        </w:rPr>
        <w:t>20</w:t>
      </w:r>
      <w:r>
        <w:rPr>
          <w:rFonts w:hint="eastAsia" w:ascii="宋体" w:hAnsi="宋体" w:eastAsia="仿宋_GB2312" w:cs="仿宋_GB2312"/>
          <w:sz w:val="32"/>
          <w:szCs w:val="32"/>
          <w:highlight w:val="none"/>
        </w:rPr>
        <w:t>万元</w:t>
      </w:r>
      <w:r>
        <w:rPr>
          <w:rFonts w:hint="eastAsia" w:ascii="宋体" w:hAnsi="宋体" w:eastAsia="仿宋_GB2312" w:cs="仿宋_GB2312"/>
          <w:sz w:val="32"/>
          <w:szCs w:val="32"/>
          <w:highlight w:val="none"/>
          <w:lang w:eastAsia="zh-CN"/>
        </w:rPr>
        <w:t>补助</w:t>
      </w:r>
      <w:r>
        <w:rPr>
          <w:rFonts w:hint="eastAsia" w:ascii="宋体" w:hAnsi="宋体" w:eastAsia="仿宋_GB2312" w:cs="仿宋_GB2312"/>
          <w:sz w:val="32"/>
          <w:szCs w:val="32"/>
          <w:highlight w:val="none"/>
        </w:rPr>
        <w:t>，每个活动可享受补助的次数不超过1次。</w:t>
      </w:r>
      <w:r>
        <w:rPr>
          <w:rFonts w:hint="eastAsia" w:ascii="宋体" w:hAnsi="宋体" w:eastAsia="楷体_GB2312" w:cs="楷体_GB2312"/>
          <w:b/>
          <w:sz w:val="32"/>
          <w:szCs w:val="32"/>
          <w:highlight w:val="none"/>
        </w:rPr>
        <w:t>〔责任单位：区文广新旅局、区财政局</w:t>
      </w:r>
      <w:r>
        <w:rPr>
          <w:rFonts w:hint="eastAsia" w:ascii="宋体" w:hAnsi="宋体" w:eastAsia="楷体_GB2312" w:cs="楷体_GB2312"/>
          <w:b/>
          <w:sz w:val="32"/>
          <w:szCs w:val="32"/>
          <w:highlight w:val="none"/>
          <w:lang w:eastAsia="zh-CN"/>
        </w:rPr>
        <w:t>、区税务局</w:t>
      </w:r>
      <w:r>
        <w:rPr>
          <w:rFonts w:hint="eastAsia" w:ascii="宋体" w:hAnsi="宋体" w:eastAsia="楷体_GB2312" w:cs="楷体_GB2312"/>
          <w:b/>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楷体" w:cs="仿宋_GB2312"/>
          <w:b/>
          <w:sz w:val="32"/>
          <w:szCs w:val="32"/>
        </w:rPr>
      </w:pPr>
      <w:r>
        <w:rPr>
          <w:rFonts w:hint="eastAsia" w:ascii="宋体" w:hAnsi="宋体" w:eastAsia="仿宋_GB2312" w:cs="仿宋_GB2312"/>
          <w:sz w:val="32"/>
          <w:szCs w:val="32"/>
          <w:lang w:val="en-US" w:eastAsia="zh-CN"/>
        </w:rPr>
        <w:t>4.</w:t>
      </w:r>
      <w:r>
        <w:rPr>
          <w:rFonts w:hint="eastAsia" w:ascii="宋体" w:hAnsi="宋体" w:eastAsia="仿宋_GB2312" w:cs="仿宋_GB2312"/>
          <w:sz w:val="32"/>
          <w:szCs w:val="32"/>
        </w:rPr>
        <w:t>支持广播影视产业发展，对在章贡区注册、备案、立项的影视制作机构，作为第一出品方取得《电影片公映许可证》或《电视剧发行许可证》，制作的电影和电视剧列入国家或本省、市重点电影、电视剧选题创作规划，讴歌中国梦、弘扬主旋律、体现社会主义核心价值观影视作品，并已在全国公映、播映，国产影片票房达到2000万元及以上、</w:t>
      </w:r>
      <w:r>
        <w:rPr>
          <w:rFonts w:hint="eastAsia" w:ascii="宋体" w:hAnsi="宋体" w:eastAsia="仿宋_GB2312" w:cs="仿宋_GB2312"/>
          <w:color w:val="000000"/>
          <w:sz w:val="32"/>
          <w:szCs w:val="32"/>
        </w:rPr>
        <w:t>中外合拍影片票房达到5000万元及以上的，按照票房收入的1%给予一次性奖励，最高100万元；</w:t>
      </w:r>
      <w:r>
        <w:rPr>
          <w:rFonts w:hint="eastAsia" w:ascii="宋体" w:hAnsi="宋体" w:eastAsia="仿宋_GB2312" w:cs="仿宋_GB2312"/>
          <w:sz w:val="32"/>
          <w:szCs w:val="32"/>
        </w:rPr>
        <w:t>电视剧在中央电视台一套、八套黄金时段播出的，按照实际投资额的30%给予一次性奖励，最高20万元</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纪录片在央视、省级电视台播出的，每部</w:t>
      </w:r>
      <w:r>
        <w:rPr>
          <w:rFonts w:hint="eastAsia" w:ascii="宋体" w:hAnsi="宋体" w:eastAsia="仿宋_GB2312" w:cs="仿宋_GB2312"/>
          <w:sz w:val="32"/>
          <w:szCs w:val="32"/>
          <w:lang w:eastAsia="zh-CN"/>
        </w:rPr>
        <w:t>给予</w:t>
      </w:r>
      <w:r>
        <w:rPr>
          <w:rFonts w:hint="eastAsia" w:ascii="宋体" w:hAnsi="宋体" w:eastAsia="仿宋_GB2312" w:cs="仿宋_GB2312"/>
          <w:sz w:val="32"/>
          <w:szCs w:val="32"/>
        </w:rPr>
        <w:t>一次性10万元、5万元奖励</w:t>
      </w:r>
      <w:r>
        <w:rPr>
          <w:rFonts w:hint="eastAsia" w:ascii="宋体" w:hAnsi="宋体" w:eastAsia="仿宋_GB2312" w:cs="仿宋_GB2312"/>
          <w:sz w:val="32"/>
          <w:szCs w:val="32"/>
          <w:lang w:eastAsia="zh-CN"/>
        </w:rPr>
        <w:t>；</w:t>
      </w:r>
      <w:r>
        <w:rPr>
          <w:rFonts w:hint="eastAsia" w:ascii="宋体" w:hAnsi="宋体" w:eastAsia="仿宋_GB2312" w:cs="仿宋_GB2312"/>
          <w:color w:val="auto"/>
          <w:sz w:val="32"/>
          <w:szCs w:val="32"/>
        </w:rPr>
        <w:t>对创作的优秀网络影视剧</w:t>
      </w:r>
      <w:r>
        <w:rPr>
          <w:rFonts w:hint="eastAsia" w:ascii="宋体" w:hAnsi="宋体" w:eastAsia="仿宋_GB2312" w:cs="仿宋_GB2312"/>
          <w:color w:val="auto"/>
          <w:sz w:val="32"/>
          <w:szCs w:val="32"/>
          <w:lang w:eastAsia="zh-CN"/>
        </w:rPr>
        <w:t>（包含网络电影）</w:t>
      </w:r>
      <w:r>
        <w:rPr>
          <w:rFonts w:hint="eastAsia" w:ascii="宋体" w:hAnsi="宋体" w:eastAsia="仿宋_GB2312" w:cs="仿宋_GB2312"/>
          <w:color w:val="auto"/>
          <w:sz w:val="32"/>
          <w:szCs w:val="32"/>
        </w:rPr>
        <w:t>在国内知名互联网平台首播的，</w:t>
      </w:r>
      <w:r>
        <w:rPr>
          <w:rFonts w:hint="eastAsia" w:ascii="宋体" w:hAnsi="宋体" w:eastAsia="仿宋_GB2312" w:cs="仿宋_GB2312"/>
          <w:color w:val="auto"/>
          <w:sz w:val="32"/>
          <w:szCs w:val="32"/>
          <w:lang w:eastAsia="zh-CN"/>
        </w:rPr>
        <w:t>每部给予一次性</w:t>
      </w:r>
      <w:r>
        <w:rPr>
          <w:rFonts w:hint="eastAsia" w:ascii="宋体" w:hAnsi="宋体" w:eastAsia="仿宋_GB2312" w:cs="仿宋_GB2312"/>
          <w:color w:val="auto"/>
          <w:sz w:val="32"/>
          <w:szCs w:val="32"/>
          <w:lang w:val="en-US" w:eastAsia="zh-CN"/>
        </w:rPr>
        <w:t>5</w:t>
      </w:r>
      <w:r>
        <w:rPr>
          <w:rFonts w:hint="eastAsia" w:ascii="宋体" w:hAnsi="宋体" w:eastAsia="仿宋_GB2312" w:cs="仿宋_GB2312"/>
          <w:color w:val="auto"/>
          <w:sz w:val="32"/>
          <w:szCs w:val="32"/>
        </w:rPr>
        <w:t>万元</w:t>
      </w:r>
      <w:r>
        <w:rPr>
          <w:rFonts w:hint="eastAsia" w:ascii="宋体" w:hAnsi="宋体" w:eastAsia="仿宋_GB2312" w:cs="仿宋_GB2312"/>
          <w:color w:val="auto"/>
          <w:sz w:val="32"/>
          <w:szCs w:val="32"/>
          <w:lang w:eastAsia="zh-CN"/>
        </w:rPr>
        <w:t>奖励</w:t>
      </w:r>
      <w:r>
        <w:rPr>
          <w:rFonts w:hint="eastAsia" w:ascii="宋体" w:hAnsi="宋体" w:eastAsia="仿宋_GB2312" w:cs="仿宋_GB2312"/>
          <w:color w:val="auto"/>
          <w:sz w:val="32"/>
          <w:szCs w:val="32"/>
        </w:rPr>
        <w:t>；在国内知名互联网平台当年累计播出</w:t>
      </w:r>
      <w:r>
        <w:rPr>
          <w:rFonts w:hint="eastAsia" w:ascii="宋体" w:hAnsi="宋体" w:eastAsia="仿宋_GB2312" w:cs="仿宋_GB2312"/>
          <w:color w:val="auto"/>
          <w:sz w:val="32"/>
          <w:szCs w:val="32"/>
          <w:lang w:eastAsia="zh-CN"/>
        </w:rPr>
        <w:t>量</w:t>
      </w:r>
      <w:r>
        <w:rPr>
          <w:rFonts w:hint="eastAsia" w:ascii="宋体" w:hAnsi="宋体" w:eastAsia="仿宋_GB2312" w:cs="仿宋_GB2312"/>
          <w:color w:val="auto"/>
          <w:sz w:val="32"/>
          <w:szCs w:val="32"/>
        </w:rPr>
        <w:t>达到1亿次以上的，</w:t>
      </w:r>
      <w:r>
        <w:rPr>
          <w:rFonts w:hint="eastAsia" w:ascii="宋体" w:hAnsi="宋体" w:eastAsia="仿宋_GB2312" w:cs="仿宋_GB2312"/>
          <w:color w:val="auto"/>
          <w:sz w:val="32"/>
          <w:szCs w:val="32"/>
          <w:lang w:eastAsia="zh-CN"/>
        </w:rPr>
        <w:t>再给予</w:t>
      </w:r>
      <w:r>
        <w:rPr>
          <w:rFonts w:hint="eastAsia" w:ascii="宋体" w:hAnsi="宋体" w:eastAsia="仿宋_GB2312" w:cs="仿宋_GB2312"/>
          <w:color w:val="auto"/>
          <w:sz w:val="32"/>
          <w:szCs w:val="32"/>
          <w:lang w:val="en-US" w:eastAsia="zh-CN"/>
        </w:rPr>
        <w:t>5万元奖励。</w:t>
      </w:r>
      <w:r>
        <w:rPr>
          <w:rFonts w:hint="eastAsia" w:ascii="宋体" w:hAnsi="宋体" w:eastAsia="楷体_GB2312" w:cs="楷体_GB2312"/>
          <w:b/>
          <w:sz w:val="32"/>
          <w:szCs w:val="32"/>
        </w:rPr>
        <w:t>〔责任单位：区文广新旅局、区财政局〕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b/>
          <w:sz w:val="32"/>
          <w:szCs w:val="32"/>
        </w:rPr>
      </w:pPr>
      <w:r>
        <w:rPr>
          <w:rFonts w:hint="eastAsia" w:ascii="宋体" w:hAnsi="宋体" w:eastAsia="仿宋_GB2312" w:cs="仿宋_GB2312"/>
          <w:sz w:val="32"/>
          <w:szCs w:val="32"/>
          <w:lang w:val="en-US" w:eastAsia="zh-CN"/>
        </w:rPr>
        <w:t>5</w:t>
      </w:r>
      <w:r>
        <w:rPr>
          <w:rFonts w:hint="eastAsia" w:ascii="宋体" w:hAnsi="宋体" w:eastAsia="仿宋_GB2312" w:cs="仿宋_GB2312"/>
          <w:sz w:val="32"/>
          <w:szCs w:val="32"/>
        </w:rPr>
        <w:t>.支持文化演艺事业发展，</w:t>
      </w:r>
      <w:r>
        <w:rPr>
          <w:rFonts w:hint="eastAsia" w:ascii="宋体" w:hAnsi="宋体" w:eastAsia="仿宋_GB2312" w:cs="仿宋_GB2312"/>
          <w:sz w:val="32"/>
          <w:szCs w:val="32"/>
          <w:lang w:eastAsia="zh-CN"/>
        </w:rPr>
        <w:t>奖补办法按照《章贡区推进旅游产业高质量发展奖补办法》第十七条施行。</w:t>
      </w:r>
      <w:r>
        <w:rPr>
          <w:rFonts w:hint="eastAsia" w:ascii="宋体" w:hAnsi="宋体" w:eastAsia="楷体_GB2312" w:cs="楷体_GB2312"/>
          <w:b/>
          <w:sz w:val="32"/>
          <w:szCs w:val="32"/>
        </w:rPr>
        <w:t>〔责任单位：区文广新旅局、区财政局〕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6.鼓励个人及在</w:t>
      </w:r>
      <w:r>
        <w:rPr>
          <w:rFonts w:hint="eastAsia" w:ascii="宋体" w:hAnsi="宋体" w:eastAsia="仿宋_GB2312" w:cs="仿宋_GB2312"/>
          <w:sz w:val="32"/>
          <w:szCs w:val="32"/>
          <w:lang w:eastAsia="zh-CN"/>
        </w:rPr>
        <w:t>章贡区注册、备案、立项的</w:t>
      </w:r>
      <w:r>
        <w:rPr>
          <w:rFonts w:hint="eastAsia" w:ascii="宋体" w:hAnsi="宋体" w:eastAsia="仿宋_GB2312" w:cs="仿宋_GB2312"/>
          <w:sz w:val="32"/>
          <w:szCs w:val="32"/>
          <w:lang w:val="en-US" w:eastAsia="zh-CN"/>
        </w:rPr>
        <w:t>企业创作优秀文艺作品，获“五个一工程奖”国家级奖项的优秀文艺作品，</w:t>
      </w:r>
      <w:r>
        <w:rPr>
          <w:rFonts w:hint="eastAsia" w:ascii="宋体" w:hAnsi="宋体" w:eastAsia="仿宋_GB2312" w:cs="仿宋_GB2312"/>
          <w:sz w:val="32"/>
          <w:szCs w:val="32"/>
        </w:rPr>
        <w:t>给予一次性10万元奖励。</w:t>
      </w:r>
      <w:r>
        <w:rPr>
          <w:rFonts w:hint="eastAsia" w:ascii="宋体" w:hAnsi="宋体" w:eastAsia="楷体_GB2312" w:cs="楷体_GB2312"/>
          <w:b/>
          <w:sz w:val="32"/>
          <w:szCs w:val="32"/>
        </w:rPr>
        <w:t>〔责任单位：区文广新旅局、区财政局〕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二、激发文化创造活力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sz w:val="32"/>
          <w:szCs w:val="32"/>
          <w:lang w:val="en-US" w:eastAsia="zh-CN"/>
        </w:rPr>
        <w:t>7.鼓励文化企业“走出去”。对</w:t>
      </w:r>
      <w:r>
        <w:rPr>
          <w:rFonts w:hint="eastAsia" w:ascii="宋体" w:hAnsi="宋体" w:eastAsia="仿宋_GB2312" w:cs="仿宋_GB2312"/>
          <w:sz w:val="32"/>
          <w:szCs w:val="32"/>
        </w:rPr>
        <w:t>参加</w:t>
      </w:r>
      <w:r>
        <w:rPr>
          <w:rFonts w:hint="eastAsia" w:ascii="宋体" w:hAnsi="宋体" w:eastAsia="仿宋_GB2312" w:cs="仿宋_GB2312"/>
          <w:sz w:val="32"/>
          <w:szCs w:val="32"/>
          <w:lang w:eastAsia="zh-CN"/>
        </w:rPr>
        <w:t>赣州市</w:t>
      </w:r>
      <w:r>
        <w:rPr>
          <w:rFonts w:hint="eastAsia" w:ascii="宋体" w:hAnsi="宋体" w:eastAsia="仿宋_GB2312" w:cs="仿宋_GB2312"/>
          <w:sz w:val="32"/>
          <w:szCs w:val="32"/>
        </w:rPr>
        <w:t>外市级以上知名文化展会的</w:t>
      </w:r>
      <w:r>
        <w:rPr>
          <w:rFonts w:hint="eastAsia" w:ascii="宋体" w:hAnsi="宋体" w:eastAsia="仿宋_GB2312" w:cs="仿宋_GB2312"/>
          <w:sz w:val="32"/>
          <w:szCs w:val="32"/>
          <w:lang w:eastAsia="zh-CN"/>
        </w:rPr>
        <w:t>文化企业</w:t>
      </w:r>
      <w:r>
        <w:rPr>
          <w:rFonts w:hint="eastAsia" w:ascii="宋体" w:hAnsi="宋体" w:eastAsia="仿宋_GB2312" w:cs="仿宋_GB2312"/>
          <w:sz w:val="32"/>
          <w:szCs w:val="32"/>
        </w:rPr>
        <w:t>，按实际支付展位费的50%予以补贴，最高2万元。对参加国家级</w:t>
      </w:r>
      <w:r>
        <w:rPr>
          <w:rFonts w:hint="eastAsia" w:ascii="宋体" w:hAnsi="宋体" w:eastAsia="仿宋_GB2312" w:cs="仿宋_GB2312"/>
          <w:sz w:val="32"/>
          <w:szCs w:val="32"/>
          <w:lang w:eastAsia="zh-CN"/>
        </w:rPr>
        <w:t>或境外、省级</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市级</w:t>
      </w:r>
      <w:r>
        <w:rPr>
          <w:rFonts w:hint="eastAsia" w:ascii="宋体" w:hAnsi="宋体" w:eastAsia="仿宋_GB2312" w:cs="仿宋_GB2312"/>
          <w:sz w:val="32"/>
          <w:szCs w:val="32"/>
        </w:rPr>
        <w:t>知名艺术节、动漫展、影视展、演艺展、版权产业展会、广告节等文化旅游产业类展会的文化创意企业，获得表彰或奖励的，按</w:t>
      </w:r>
      <w:r>
        <w:rPr>
          <w:rFonts w:hint="eastAsia" w:ascii="宋体" w:hAnsi="宋体" w:eastAsia="仿宋_GB2312" w:cs="仿宋_GB2312"/>
          <w:sz w:val="32"/>
          <w:szCs w:val="32"/>
          <w:lang w:eastAsia="zh-CN"/>
        </w:rPr>
        <w:t>国家或境外</w:t>
      </w:r>
      <w:r>
        <w:rPr>
          <w:rFonts w:hint="eastAsia" w:ascii="宋体" w:hAnsi="宋体" w:eastAsia="仿宋_GB2312" w:cs="仿宋_GB2312"/>
          <w:sz w:val="32"/>
          <w:szCs w:val="32"/>
        </w:rPr>
        <w:t>、省、市级分别奖励5万元、3万元、1万元。</w:t>
      </w:r>
      <w:r>
        <w:rPr>
          <w:rFonts w:hint="eastAsia" w:ascii="宋体" w:hAnsi="宋体" w:eastAsia="楷体_GB2312" w:cs="楷体_GB2312"/>
          <w:b/>
          <w:color w:val="auto"/>
          <w:sz w:val="32"/>
          <w:szCs w:val="32"/>
          <w:highlight w:val="none"/>
        </w:rPr>
        <w:t>〔责任单位：区文广新旅局、区财政局〕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b/>
          <w:color w:val="auto"/>
          <w:sz w:val="32"/>
          <w:szCs w:val="32"/>
          <w:highlight w:val="none"/>
        </w:rPr>
      </w:pPr>
      <w:r>
        <w:rPr>
          <w:rFonts w:hint="eastAsia" w:ascii="宋体" w:hAnsi="宋体" w:eastAsia="仿宋_GB2312" w:cs="仿宋_GB2312"/>
          <w:color w:val="auto"/>
          <w:sz w:val="32"/>
          <w:szCs w:val="32"/>
          <w:highlight w:val="none"/>
          <w:lang w:val="en-US" w:eastAsia="zh-CN"/>
        </w:rPr>
        <w:t>8</w:t>
      </w:r>
      <w:r>
        <w:rPr>
          <w:rFonts w:hint="eastAsia" w:ascii="宋体" w:hAnsi="宋体" w:eastAsia="仿宋_GB2312" w:cs="仿宋_GB2312"/>
          <w:color w:val="auto"/>
          <w:sz w:val="32"/>
          <w:szCs w:val="32"/>
          <w:highlight w:val="none"/>
        </w:rPr>
        <w:t>.鼓励</w:t>
      </w:r>
      <w:r>
        <w:rPr>
          <w:rFonts w:hint="eastAsia" w:ascii="宋体" w:hAnsi="宋体" w:eastAsia="仿宋_GB2312" w:cs="仿宋_GB2312"/>
          <w:color w:val="auto"/>
          <w:sz w:val="32"/>
          <w:szCs w:val="32"/>
          <w:highlight w:val="none"/>
          <w:lang w:eastAsia="zh-CN"/>
        </w:rPr>
        <w:t>本土</w:t>
      </w:r>
      <w:r>
        <w:rPr>
          <w:rFonts w:hint="eastAsia" w:ascii="宋体" w:hAnsi="宋体" w:eastAsia="仿宋_GB2312" w:cs="仿宋_GB2312"/>
          <w:color w:val="auto"/>
          <w:sz w:val="32"/>
          <w:szCs w:val="32"/>
          <w:highlight w:val="none"/>
        </w:rPr>
        <w:t>非遗传承人（手工艺人）申报非遗项目，</w:t>
      </w:r>
      <w:r>
        <w:rPr>
          <w:rFonts w:hint="eastAsia" w:ascii="宋体" w:hAnsi="宋体" w:eastAsia="仿宋_GB2312" w:cs="仿宋_GB2312"/>
          <w:color w:val="auto"/>
          <w:sz w:val="32"/>
          <w:szCs w:val="32"/>
          <w:highlight w:val="none"/>
          <w:lang w:eastAsia="zh-CN"/>
        </w:rPr>
        <w:t>开展非遗保护、培训、传承工作。</w:t>
      </w:r>
      <w:r>
        <w:rPr>
          <w:rFonts w:hint="eastAsia" w:ascii="宋体" w:hAnsi="宋体" w:eastAsia="仿宋_GB2312" w:cs="仿宋_GB2312"/>
          <w:color w:val="auto"/>
          <w:sz w:val="32"/>
          <w:szCs w:val="32"/>
          <w:highlight w:val="none"/>
        </w:rPr>
        <w:t>被</w:t>
      </w:r>
      <w:r>
        <w:rPr>
          <w:rFonts w:hint="eastAsia" w:ascii="宋体" w:hAnsi="宋体" w:eastAsia="仿宋_GB2312" w:cs="仿宋_GB2312"/>
          <w:color w:val="auto"/>
          <w:sz w:val="32"/>
          <w:szCs w:val="32"/>
          <w:highlight w:val="none"/>
          <w:lang w:eastAsia="zh-CN"/>
        </w:rPr>
        <w:t>新</w:t>
      </w:r>
      <w:r>
        <w:rPr>
          <w:rFonts w:hint="eastAsia" w:ascii="宋体" w:hAnsi="宋体" w:eastAsia="仿宋_GB2312" w:cs="仿宋_GB2312"/>
          <w:color w:val="auto"/>
          <w:sz w:val="32"/>
          <w:szCs w:val="32"/>
          <w:highlight w:val="none"/>
        </w:rPr>
        <w:t>认定为国家级、省级、市级非遗</w:t>
      </w:r>
      <w:r>
        <w:rPr>
          <w:rFonts w:hint="eastAsia" w:ascii="宋体" w:hAnsi="宋体" w:eastAsia="仿宋_GB2312" w:cs="仿宋_GB2312"/>
          <w:color w:val="auto"/>
          <w:sz w:val="32"/>
          <w:szCs w:val="32"/>
          <w:highlight w:val="none"/>
          <w:lang w:val="en-US" w:eastAsia="zh-CN"/>
        </w:rPr>
        <w:t>代表性传承人</w:t>
      </w:r>
      <w:r>
        <w:rPr>
          <w:rFonts w:hint="eastAsia" w:ascii="宋体" w:hAnsi="宋体" w:eastAsia="仿宋_GB2312" w:cs="仿宋_GB2312"/>
          <w:color w:val="auto"/>
          <w:sz w:val="32"/>
          <w:szCs w:val="32"/>
          <w:highlight w:val="none"/>
        </w:rPr>
        <w:t>的</w:t>
      </w:r>
      <w:r>
        <w:rPr>
          <w:rFonts w:hint="eastAsia" w:ascii="宋体" w:hAnsi="宋体" w:eastAsia="仿宋_GB2312" w:cs="仿宋_GB2312"/>
          <w:color w:val="auto"/>
          <w:sz w:val="32"/>
          <w:szCs w:val="32"/>
          <w:highlight w:val="none"/>
          <w:lang w:eastAsia="zh-CN"/>
        </w:rPr>
        <w:t>，</w:t>
      </w:r>
      <w:r>
        <w:rPr>
          <w:rFonts w:hint="eastAsia" w:ascii="宋体" w:hAnsi="宋体" w:eastAsia="仿宋_GB2312" w:cs="仿宋_GB2312"/>
          <w:color w:val="auto"/>
          <w:sz w:val="32"/>
          <w:szCs w:val="32"/>
          <w:highlight w:val="none"/>
        </w:rPr>
        <w:t>分别给予传承人一次性</w:t>
      </w:r>
      <w:r>
        <w:rPr>
          <w:rFonts w:hint="eastAsia" w:ascii="宋体" w:hAnsi="宋体" w:eastAsia="仿宋_GB2312" w:cs="仿宋_GB2312"/>
          <w:color w:val="auto"/>
          <w:sz w:val="32"/>
          <w:szCs w:val="32"/>
          <w:highlight w:val="none"/>
          <w:lang w:val="en-US" w:eastAsia="zh-CN"/>
        </w:rPr>
        <w:t>1</w:t>
      </w:r>
      <w:r>
        <w:rPr>
          <w:rFonts w:hint="eastAsia" w:ascii="宋体" w:hAnsi="宋体" w:eastAsia="仿宋_GB2312" w:cs="仿宋_GB2312"/>
          <w:color w:val="auto"/>
          <w:sz w:val="32"/>
          <w:szCs w:val="32"/>
          <w:highlight w:val="none"/>
        </w:rPr>
        <w:t>万元、</w:t>
      </w:r>
      <w:r>
        <w:rPr>
          <w:rFonts w:hint="eastAsia" w:ascii="宋体" w:hAnsi="宋体" w:eastAsia="仿宋_GB2312" w:cs="仿宋_GB2312"/>
          <w:color w:val="auto"/>
          <w:sz w:val="32"/>
          <w:szCs w:val="32"/>
          <w:highlight w:val="none"/>
          <w:lang w:val="en-US" w:eastAsia="zh-CN"/>
        </w:rPr>
        <w:t>0.3</w:t>
      </w:r>
      <w:r>
        <w:rPr>
          <w:rFonts w:hint="eastAsia" w:ascii="宋体" w:hAnsi="宋体" w:eastAsia="仿宋_GB2312" w:cs="仿宋_GB2312"/>
          <w:color w:val="auto"/>
          <w:sz w:val="32"/>
          <w:szCs w:val="32"/>
          <w:highlight w:val="none"/>
        </w:rPr>
        <w:t>万元、</w:t>
      </w:r>
      <w:r>
        <w:rPr>
          <w:rFonts w:hint="eastAsia" w:ascii="宋体" w:hAnsi="宋体" w:eastAsia="仿宋_GB2312" w:cs="仿宋_GB2312"/>
          <w:color w:val="auto"/>
          <w:sz w:val="32"/>
          <w:szCs w:val="32"/>
          <w:highlight w:val="none"/>
          <w:lang w:val="en-US" w:eastAsia="zh-CN"/>
        </w:rPr>
        <w:t>0.</w:t>
      </w:r>
      <w:r>
        <w:rPr>
          <w:rFonts w:hint="eastAsia" w:ascii="宋体" w:hAnsi="宋体" w:eastAsia="仿宋_GB2312" w:cs="仿宋_GB2312"/>
          <w:color w:val="auto"/>
          <w:sz w:val="32"/>
          <w:szCs w:val="32"/>
          <w:highlight w:val="none"/>
        </w:rPr>
        <w:t>1万元奖励。对非遗</w:t>
      </w:r>
      <w:r>
        <w:rPr>
          <w:rFonts w:hint="eastAsia" w:ascii="宋体" w:hAnsi="宋体" w:eastAsia="仿宋_GB2312" w:cs="仿宋_GB2312"/>
          <w:color w:val="auto"/>
          <w:sz w:val="32"/>
          <w:szCs w:val="32"/>
          <w:highlight w:val="none"/>
          <w:lang w:val="en-US" w:eastAsia="zh-CN"/>
        </w:rPr>
        <w:t>代表性</w:t>
      </w:r>
      <w:r>
        <w:rPr>
          <w:rFonts w:hint="eastAsia" w:ascii="宋体" w:hAnsi="宋体" w:eastAsia="仿宋_GB2312" w:cs="仿宋_GB2312"/>
          <w:color w:val="auto"/>
          <w:sz w:val="32"/>
          <w:szCs w:val="32"/>
          <w:highlight w:val="none"/>
        </w:rPr>
        <w:t>传承人在文创园区、景点景区设立非遗传习所或展示馆，开发文创产品，场馆面积200平方米以上的，给予一次性</w:t>
      </w:r>
      <w:r>
        <w:rPr>
          <w:rFonts w:hint="eastAsia" w:ascii="宋体" w:hAnsi="宋体" w:eastAsia="仿宋_GB2312" w:cs="仿宋_GB2312"/>
          <w:color w:val="auto"/>
          <w:sz w:val="32"/>
          <w:szCs w:val="32"/>
          <w:highlight w:val="none"/>
          <w:lang w:val="en-US" w:eastAsia="zh-CN"/>
        </w:rPr>
        <w:t>5</w:t>
      </w:r>
      <w:r>
        <w:rPr>
          <w:rFonts w:hint="eastAsia" w:ascii="宋体" w:hAnsi="宋体" w:eastAsia="仿宋_GB2312" w:cs="仿宋_GB2312"/>
          <w:color w:val="auto"/>
          <w:sz w:val="32"/>
          <w:szCs w:val="32"/>
          <w:highlight w:val="none"/>
        </w:rPr>
        <w:t>万元奖励。</w:t>
      </w:r>
      <w:r>
        <w:rPr>
          <w:rFonts w:hint="eastAsia" w:ascii="宋体" w:hAnsi="宋体" w:eastAsia="楷体_GB2312" w:cs="楷体_GB2312"/>
          <w:b/>
          <w:color w:val="auto"/>
          <w:sz w:val="32"/>
          <w:szCs w:val="32"/>
          <w:highlight w:val="none"/>
        </w:rPr>
        <w:t>〔责任单位：区文广新旅局、区财政局〕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olor w:val="0070C0"/>
          <w:sz w:val="32"/>
          <w:szCs w:val="32"/>
          <w:highlight w:val="none"/>
          <w:lang w:val="en-US" w:eastAsia="zh-CN"/>
        </w:rPr>
      </w:pPr>
      <w:r>
        <w:rPr>
          <w:rFonts w:hint="eastAsia" w:ascii="宋体" w:hAnsi="宋体" w:eastAsia="仿宋_GB2312" w:cs="仿宋_GB2312"/>
          <w:b w:val="0"/>
          <w:bCs w:val="0"/>
          <w:color w:val="auto"/>
          <w:sz w:val="32"/>
          <w:szCs w:val="32"/>
          <w:highlight w:val="none"/>
          <w:lang w:val="en-US" w:eastAsia="zh-CN"/>
        </w:rPr>
        <w:t>9.</w:t>
      </w:r>
      <w:r>
        <w:rPr>
          <w:rFonts w:hint="eastAsia" w:ascii="宋体" w:hAnsi="宋体" w:eastAsia="仿宋_GB2312" w:cs="仿宋_GB2312"/>
          <w:color w:val="auto"/>
          <w:sz w:val="32"/>
          <w:szCs w:val="32"/>
          <w:highlight w:val="none"/>
          <w:lang w:val="en-US" w:eastAsia="zh-CN"/>
        </w:rPr>
        <w:t>促进数字文化产业发展。鼓励景区景点、街区园区打造数字服务平台，按照实际投资额的1%给予奖励，最高不超过5万元。鼓励企业利用VR、5G+4K/8K等新兴技术，研发新型数字文化装备产品，其产品年度销售额达1000万元给予一次性奖励10万元，达5000万元给予一次性奖励50万元，达1亿元给予</w:t>
      </w:r>
      <w:bookmarkStart w:id="0" w:name="_GoBack"/>
      <w:bookmarkEnd w:id="0"/>
      <w:r>
        <w:rPr>
          <w:rFonts w:hint="eastAsia" w:ascii="宋体" w:hAnsi="宋体" w:eastAsia="仿宋_GB2312" w:cs="仿宋_GB2312"/>
          <w:color w:val="auto"/>
          <w:sz w:val="32"/>
          <w:szCs w:val="32"/>
          <w:highlight w:val="none"/>
          <w:lang w:val="en-US" w:eastAsia="zh-CN"/>
        </w:rPr>
        <w:t>一次性奖励100万元。</w:t>
      </w:r>
      <w:r>
        <w:rPr>
          <w:rFonts w:hint="eastAsia" w:ascii="宋体" w:hAnsi="宋体" w:eastAsia="楷体_GB2312" w:cs="楷体_GB2312"/>
          <w:b/>
          <w:color w:val="auto"/>
          <w:sz w:val="32"/>
          <w:szCs w:val="32"/>
          <w:highlight w:val="none"/>
        </w:rPr>
        <w:t>〔责任单位：</w:t>
      </w:r>
      <w:r>
        <w:rPr>
          <w:rFonts w:hint="eastAsia" w:ascii="宋体" w:hAnsi="宋体" w:eastAsia="楷体_GB2312" w:cs="楷体_GB2312"/>
          <w:b/>
          <w:color w:val="auto"/>
          <w:sz w:val="32"/>
          <w:szCs w:val="32"/>
          <w:highlight w:val="none"/>
          <w:lang w:eastAsia="zh-CN"/>
        </w:rPr>
        <w:t>区工信局、区科技局、区委宣传部、</w:t>
      </w:r>
      <w:r>
        <w:rPr>
          <w:rFonts w:hint="eastAsia" w:ascii="宋体" w:hAnsi="宋体" w:eastAsia="楷体_GB2312" w:cs="楷体_GB2312"/>
          <w:b/>
          <w:color w:val="auto"/>
          <w:sz w:val="32"/>
          <w:szCs w:val="32"/>
          <w:highlight w:val="none"/>
        </w:rPr>
        <w:t>区文广新旅局</w:t>
      </w:r>
      <w:r>
        <w:rPr>
          <w:rFonts w:hint="eastAsia" w:ascii="宋体" w:hAnsi="宋体" w:eastAsia="楷体_GB2312" w:cs="楷体_GB2312"/>
          <w:b/>
          <w:color w:val="auto"/>
          <w:sz w:val="32"/>
          <w:szCs w:val="32"/>
          <w:highlight w:val="none"/>
          <w:lang w:eastAsia="zh-CN"/>
        </w:rPr>
        <w:t>、区财政局</w:t>
      </w:r>
      <w:r>
        <w:rPr>
          <w:rFonts w:hint="eastAsia" w:ascii="宋体" w:hAnsi="宋体" w:eastAsia="楷体_GB2312" w:cs="楷体_GB2312"/>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 w:cs="仿宋_GB2312"/>
          <w:color w:val="auto"/>
          <w:sz w:val="32"/>
          <w:szCs w:val="32"/>
          <w:highlight w:val="none"/>
        </w:rPr>
      </w:pPr>
      <w:r>
        <w:rPr>
          <w:rFonts w:hint="eastAsia" w:ascii="宋体" w:hAnsi="宋体" w:eastAsia="仿宋_GB2312" w:cs="仿宋_GB2312"/>
          <w:color w:val="auto"/>
          <w:sz w:val="32"/>
          <w:szCs w:val="32"/>
          <w:highlight w:val="none"/>
          <w:lang w:val="en-US" w:eastAsia="zh-CN"/>
        </w:rPr>
        <w:t>10.</w:t>
      </w:r>
      <w:r>
        <w:rPr>
          <w:rFonts w:hint="eastAsia" w:ascii="宋体" w:hAnsi="宋体" w:eastAsia="仿宋_GB2312" w:cs="仿宋_GB2312"/>
          <w:color w:val="auto"/>
          <w:sz w:val="32"/>
          <w:szCs w:val="32"/>
          <w:highlight w:val="none"/>
          <w:lang w:eastAsia="zh-CN"/>
        </w:rPr>
        <w:t>鼓励</w:t>
      </w:r>
      <w:r>
        <w:rPr>
          <w:rFonts w:hint="eastAsia" w:ascii="宋体" w:hAnsi="宋体" w:eastAsia="仿宋_GB2312" w:cs="仿宋_GB2312"/>
          <w:color w:val="auto"/>
          <w:sz w:val="32"/>
          <w:szCs w:val="32"/>
          <w:highlight w:val="none"/>
        </w:rPr>
        <w:t>新媒体企业制作宣传推介我区文化旅游资源的原创短视频</w:t>
      </w:r>
      <w:r>
        <w:rPr>
          <w:rFonts w:hint="eastAsia" w:ascii="宋体" w:hAnsi="宋体" w:eastAsia="仿宋_GB2312" w:cs="仿宋_GB2312"/>
          <w:color w:val="auto"/>
          <w:sz w:val="32"/>
          <w:szCs w:val="32"/>
          <w:highlight w:val="none"/>
          <w:lang w:eastAsia="zh-CN"/>
        </w:rPr>
        <w:t>，奖补办法按照《章贡区推进旅游产业高质量发展奖补办法》施行。</w:t>
      </w:r>
      <w:r>
        <w:rPr>
          <w:rFonts w:hint="eastAsia" w:ascii="宋体" w:hAnsi="宋体" w:eastAsia="楷体_GB2312" w:cs="楷体_GB2312"/>
          <w:b/>
          <w:color w:val="auto"/>
          <w:sz w:val="32"/>
          <w:szCs w:val="32"/>
          <w:highlight w:val="none"/>
        </w:rPr>
        <w:t>〔责任单位：区文广新旅局、区委宣传部、区财政局〕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宋体" w:hAnsi="宋体" w:eastAsia="黑体" w:cs="黑体"/>
          <w:sz w:val="32"/>
          <w:szCs w:val="32"/>
        </w:rPr>
      </w:pPr>
      <w:r>
        <w:rPr>
          <w:rFonts w:hint="eastAsia" w:ascii="宋体" w:hAnsi="宋体" w:eastAsia="黑体" w:cs="黑体"/>
          <w:sz w:val="32"/>
          <w:szCs w:val="32"/>
          <w:lang w:val="en-US" w:eastAsia="zh-CN"/>
        </w:rPr>
        <w:t>三、</w:t>
      </w:r>
      <w:r>
        <w:rPr>
          <w:rFonts w:hint="eastAsia" w:ascii="宋体" w:hAnsi="宋体" w:eastAsia="黑体" w:cs="黑体"/>
          <w:sz w:val="32"/>
          <w:szCs w:val="32"/>
        </w:rPr>
        <w:t>政策资金来源及兑现程序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Chars="0" w:firstLine="64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仿宋_GB2312" w:cs="仿宋_GB2312"/>
          <w:color w:val="auto"/>
          <w:sz w:val="32"/>
          <w:szCs w:val="32"/>
          <w:lang w:val="en-US" w:eastAsia="zh-CN"/>
        </w:rPr>
        <w:t>11.政策所涉及的文化创意企业指以文化为核心创意开发的产品及服务的企业，属于《中国文化创意产业分类表》中确定的行业，包括文学艺术、新闻出版、广播电视电影、软件网络计算机服务、广告会展、艺术品交易、设计服务、旅游休闲娱乐及其他辅助服务类别企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Chars="0" w:firstLine="560" w:firstLineChars="200"/>
        <w:jc w:val="both"/>
        <w:textAlignment w:val="auto"/>
        <w:rPr>
          <w:rFonts w:hint="eastAsia" w:ascii="宋体" w:hAnsi="宋体" w:eastAsia="仿宋_GB2312" w:cs="仿宋_GB2312"/>
          <w:color w:val="auto"/>
          <w:sz w:val="32"/>
          <w:szCs w:val="32"/>
          <w:lang w:val="en-US" w:eastAsia="zh-CN"/>
        </w:rPr>
      </w:pPr>
      <w:r>
        <w:rPr>
          <w:rFonts w:hint="eastAsia" w:ascii="宋体" w:hAnsi="宋体" w:eastAsia="宋体" w:cs="宋体"/>
          <w:color w:val="000000" w:themeColor="text1"/>
          <w:sz w:val="28"/>
          <w:szCs w:val="28"/>
          <w:lang w:val="en-US" w:eastAsia="zh-CN"/>
          <w14:textFill>
            <w14:solidFill>
              <w14:schemeClr w14:val="tx1"/>
            </w14:solidFill>
          </w14:textFill>
        </w:rPr>
        <w:t>12.</w:t>
      </w:r>
      <w:r>
        <w:rPr>
          <w:rFonts w:hint="eastAsia" w:ascii="宋体" w:hAnsi="宋体" w:eastAsia="仿宋_GB2312" w:cs="仿宋_GB2312"/>
          <w:color w:val="auto"/>
          <w:sz w:val="32"/>
          <w:szCs w:val="32"/>
          <w:lang w:val="en-US" w:eastAsia="zh-CN"/>
        </w:rPr>
        <w:t>政策所涉及的企业在章贡区纳税且在赣州市级或者章贡区注册。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Chars="0" w:firstLine="640" w:firstLineChars="200"/>
        <w:jc w:val="both"/>
        <w:textAlignment w:val="auto"/>
        <w:rPr>
          <w:rFonts w:ascii="宋体" w:hAnsi="宋体" w:eastAsia="仿宋_GB2312" w:cs="仿宋_GB2312"/>
          <w:color w:val="auto"/>
          <w:sz w:val="32"/>
          <w:szCs w:val="32"/>
        </w:rPr>
      </w:pPr>
      <w:r>
        <w:rPr>
          <w:rFonts w:hint="eastAsia" w:ascii="宋体" w:hAnsi="宋体" w:eastAsia="仿宋_GB2312" w:cs="仿宋_GB2312"/>
          <w:color w:val="auto"/>
          <w:sz w:val="32"/>
          <w:szCs w:val="32"/>
          <w:lang w:val="en-US" w:eastAsia="zh-CN"/>
        </w:rPr>
        <w:t>13.</w:t>
      </w:r>
      <w:r>
        <w:rPr>
          <w:rFonts w:hint="eastAsia" w:ascii="宋体" w:hAnsi="宋体" w:eastAsia="仿宋_GB2312" w:cs="仿宋_GB2312"/>
          <w:color w:val="auto"/>
          <w:sz w:val="32"/>
          <w:szCs w:val="32"/>
        </w:rPr>
        <w:t>政策内各类奖补资金含省、市相应奖补资金，涉及</w:t>
      </w:r>
      <w:r>
        <w:rPr>
          <w:rFonts w:hint="eastAsia" w:ascii="宋体" w:hAnsi="宋体" w:eastAsia="仿宋_GB2312" w:cs="仿宋_GB2312"/>
          <w:color w:val="auto"/>
          <w:sz w:val="32"/>
          <w:szCs w:val="32"/>
          <w:lang w:eastAsia="zh-CN"/>
        </w:rPr>
        <w:t>省、市相应的</w:t>
      </w:r>
      <w:r>
        <w:rPr>
          <w:rFonts w:hint="eastAsia" w:ascii="宋体" w:hAnsi="宋体" w:eastAsia="仿宋_GB2312" w:cs="仿宋_GB2312"/>
          <w:color w:val="auto"/>
          <w:sz w:val="32"/>
          <w:szCs w:val="32"/>
        </w:rPr>
        <w:t>奖补资金</w:t>
      </w:r>
      <w:r>
        <w:rPr>
          <w:rFonts w:hint="eastAsia" w:ascii="宋体" w:hAnsi="宋体" w:eastAsia="仿宋_GB2312" w:cs="仿宋_GB2312"/>
          <w:color w:val="auto"/>
          <w:sz w:val="32"/>
          <w:szCs w:val="32"/>
          <w:lang w:eastAsia="zh-CN"/>
        </w:rPr>
        <w:t>由区文广新旅局向上争取专项资金</w:t>
      </w:r>
      <w:r>
        <w:rPr>
          <w:rFonts w:hint="eastAsia" w:ascii="宋体" w:hAnsi="宋体" w:eastAsia="仿宋_GB2312" w:cs="仿宋_GB2312"/>
          <w:color w:val="auto"/>
          <w:sz w:val="32"/>
          <w:szCs w:val="32"/>
        </w:rPr>
        <w:t>，</w:t>
      </w:r>
      <w:r>
        <w:rPr>
          <w:rFonts w:hint="eastAsia" w:ascii="宋体" w:hAnsi="宋体" w:eastAsia="仿宋_GB2312" w:cs="仿宋_GB2312"/>
          <w:color w:val="auto"/>
          <w:sz w:val="32"/>
          <w:szCs w:val="32"/>
          <w:lang w:eastAsia="zh-CN"/>
        </w:rPr>
        <w:t>区级奖补资金由区文广新旅局对相关项目进行项目库申报，列入本级财政预算。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Chars="0" w:firstLine="640" w:firstLineChars="200"/>
        <w:jc w:val="both"/>
        <w:textAlignment w:val="auto"/>
        <w:rPr>
          <w:rFonts w:ascii="宋体" w:hAnsi="宋体" w:eastAsia="黑体" w:cs="黑体"/>
          <w:color w:val="auto"/>
          <w:sz w:val="32"/>
          <w:szCs w:val="32"/>
        </w:rPr>
      </w:pPr>
      <w:r>
        <w:rPr>
          <w:rFonts w:hint="eastAsia" w:ascii="宋体" w:hAnsi="宋体" w:eastAsia="楷体_GB2312" w:cs="楷体_GB2312"/>
          <w:b w:val="0"/>
          <w:bCs w:val="0"/>
          <w:color w:val="auto"/>
          <w:sz w:val="32"/>
          <w:szCs w:val="32"/>
          <w:lang w:val="en-US" w:eastAsia="zh-CN"/>
        </w:rPr>
        <w:t>14.</w:t>
      </w:r>
      <w:r>
        <w:rPr>
          <w:rFonts w:hint="eastAsia" w:ascii="宋体" w:hAnsi="宋体" w:eastAsia="仿宋_GB2312" w:cs="仿宋_GB2312"/>
          <w:color w:val="auto"/>
          <w:sz w:val="32"/>
          <w:szCs w:val="32"/>
        </w:rPr>
        <w:t>加强各类奖补资金预审、申报、核拨、支付的全程监管，凡有弄虚作假、骗取奖补的，立即取消享受资格，追回奖补资金</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涉嫌违法犯罪的，移送司法机关依法查处</w:t>
      </w:r>
      <w:r>
        <w:rPr>
          <w:rFonts w:hint="eastAsia" w:ascii="宋体" w:hAnsi="宋体" w:eastAsia="仿宋_GB2312" w:cs="仿宋_GB2312"/>
          <w:color w:val="auto"/>
          <w:sz w:val="32"/>
          <w:szCs w:val="32"/>
          <w:lang w:eastAsia="zh-CN"/>
        </w:rPr>
        <w:t>，</w:t>
      </w:r>
      <w:r>
        <w:rPr>
          <w:rFonts w:hint="eastAsia" w:ascii="宋体" w:hAnsi="宋体" w:eastAsia="仿宋_GB2312" w:cs="仿宋_GB2312"/>
          <w:color w:val="auto"/>
          <w:sz w:val="32"/>
          <w:szCs w:val="32"/>
        </w:rPr>
        <w:t>申报</w:t>
      </w:r>
      <w:r>
        <w:rPr>
          <w:rFonts w:hint="eastAsia" w:ascii="宋体" w:hAnsi="宋体" w:eastAsia="仿宋_GB2312" w:cs="仿宋_GB2312"/>
          <w:color w:val="auto"/>
          <w:sz w:val="32"/>
          <w:szCs w:val="32"/>
          <w:lang w:eastAsia="zh-CN"/>
        </w:rPr>
        <w:t>的文化</w:t>
      </w:r>
      <w:r>
        <w:rPr>
          <w:rFonts w:hint="eastAsia" w:ascii="宋体" w:hAnsi="宋体" w:eastAsia="仿宋_GB2312" w:cs="仿宋_GB2312"/>
          <w:color w:val="auto"/>
          <w:sz w:val="32"/>
          <w:szCs w:val="32"/>
        </w:rPr>
        <w:t>企业、单位或个人发生因违规违法行为受到处罚、当年发生重大安全生产事故、有重要负面影响投诉等任何一种情况的，取消其奖补资格。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宋体" w:hAnsi="宋体" w:eastAsia="仿宋_GB2312" w:cs="仿宋_GB2312"/>
          <w:color w:val="auto"/>
          <w:sz w:val="32"/>
          <w:szCs w:val="32"/>
        </w:rPr>
      </w:pPr>
      <w:r>
        <w:rPr>
          <w:rFonts w:hint="eastAsia" w:ascii="黑体" w:hAnsi="黑体" w:eastAsia="黑体"/>
          <w:color w:val="auto"/>
          <w:sz w:val="32"/>
          <w:szCs w:val="32"/>
          <w:lang w:eastAsia="zh-CN"/>
        </w:rPr>
        <w:t>四、</w:t>
      </w:r>
      <w:r>
        <w:rPr>
          <w:rFonts w:hint="eastAsia" w:ascii="黑体" w:hAnsi="黑体" w:eastAsia="黑体"/>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宋体"/>
          <w:color w:val="auto"/>
        </w:rPr>
      </w:pPr>
      <w:r>
        <w:rPr>
          <w:rFonts w:hint="eastAsia" w:ascii="宋体" w:hAnsi="宋体" w:eastAsia="楷体_GB2312" w:cs="楷体_GB2312"/>
          <w:b w:val="0"/>
          <w:bCs w:val="0"/>
          <w:color w:val="auto"/>
          <w:sz w:val="32"/>
          <w:szCs w:val="32"/>
          <w:lang w:val="en-US" w:eastAsia="zh-CN"/>
        </w:rPr>
        <w:t>15.</w:t>
      </w:r>
      <w:r>
        <w:rPr>
          <w:rFonts w:hint="eastAsia" w:ascii="宋体" w:hAnsi="宋体" w:eastAsia="仿宋_GB2312" w:cs="仿宋_GB2312"/>
          <w:color w:val="auto"/>
          <w:sz w:val="32"/>
          <w:szCs w:val="32"/>
        </w:rPr>
        <w:t>本办法与我区此前出台的</w:t>
      </w:r>
      <w:r>
        <w:rPr>
          <w:rFonts w:hint="eastAsia" w:ascii="宋体" w:hAnsi="宋体" w:eastAsia="仿宋_GB2312" w:cs="仿宋_GB2312"/>
          <w:color w:val="auto"/>
          <w:sz w:val="32"/>
          <w:szCs w:val="32"/>
          <w:lang w:eastAsia="zh-CN"/>
        </w:rPr>
        <w:t>文化产业</w:t>
      </w:r>
      <w:r>
        <w:rPr>
          <w:rFonts w:hint="eastAsia" w:ascii="宋体" w:hAnsi="宋体" w:eastAsia="仿宋_GB2312" w:cs="仿宋_GB2312"/>
          <w:color w:val="auto"/>
          <w:sz w:val="32"/>
          <w:szCs w:val="32"/>
        </w:rPr>
        <w:t>扶持相关政策相冲突、矛盾的，以本办法为准。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仿宋_GB2312" w:cs="仿宋_GB2312"/>
          <w:color w:val="auto"/>
          <w:sz w:val="32"/>
          <w:szCs w:val="32"/>
          <w:lang w:eastAsia="zh-CN"/>
        </w:rPr>
      </w:pPr>
      <w:r>
        <w:rPr>
          <w:rFonts w:hint="eastAsia" w:ascii="宋体" w:hAnsi="宋体" w:eastAsia="楷体_GB2312" w:cs="楷体_GB2312"/>
          <w:b w:val="0"/>
          <w:bCs w:val="0"/>
          <w:color w:val="auto"/>
          <w:sz w:val="32"/>
          <w:szCs w:val="32"/>
          <w:lang w:val="en-US" w:eastAsia="zh-CN"/>
        </w:rPr>
        <w:t>16.</w:t>
      </w:r>
      <w:r>
        <w:rPr>
          <w:rFonts w:hint="eastAsia" w:ascii="宋体" w:hAnsi="宋体" w:eastAsia="仿宋_GB2312" w:cs="仿宋_GB2312"/>
          <w:color w:val="auto"/>
          <w:sz w:val="32"/>
          <w:szCs w:val="32"/>
        </w:rPr>
        <w:t>本办法自印发之日起试行，</w:t>
      </w:r>
      <w:r>
        <w:rPr>
          <w:rFonts w:hint="eastAsia" w:ascii="宋体" w:hAnsi="宋体" w:eastAsia="仿宋_GB2312" w:cs="仿宋_GB2312"/>
          <w:color w:val="auto"/>
          <w:sz w:val="32"/>
          <w:szCs w:val="32"/>
          <w:lang w:eastAsia="zh-CN"/>
        </w:rPr>
        <w:t>有效期三年。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宋体" w:hAnsi="宋体" w:eastAsia="仿宋_GB2312" w:cs="仿宋_GB2312"/>
          <w:color w:val="auto"/>
          <w:sz w:val="32"/>
          <w:szCs w:val="32"/>
        </w:rPr>
      </w:pPr>
      <w:r>
        <w:rPr>
          <w:rFonts w:hint="eastAsia" w:ascii="宋体" w:hAnsi="宋体" w:eastAsia="楷体_GB2312" w:cs="楷体_GB2312"/>
          <w:b w:val="0"/>
          <w:bCs w:val="0"/>
          <w:color w:val="auto"/>
          <w:sz w:val="32"/>
          <w:szCs w:val="32"/>
          <w:lang w:val="en-US" w:eastAsia="zh-CN"/>
        </w:rPr>
        <w:t>17.</w:t>
      </w:r>
      <w:r>
        <w:rPr>
          <w:rFonts w:hint="eastAsia" w:ascii="宋体" w:hAnsi="宋体" w:eastAsia="仿宋_GB2312" w:cs="仿宋_GB2312"/>
          <w:color w:val="auto"/>
          <w:sz w:val="32"/>
          <w:szCs w:val="32"/>
        </w:rPr>
        <w:t>本办法由</w:t>
      </w:r>
      <w:r>
        <w:rPr>
          <w:rFonts w:hint="eastAsia" w:ascii="宋体" w:hAnsi="宋体" w:eastAsia="仿宋_GB2312" w:cs="仿宋_GB2312"/>
          <w:color w:val="auto"/>
          <w:sz w:val="32"/>
          <w:szCs w:val="32"/>
          <w:lang w:eastAsia="zh-CN"/>
        </w:rPr>
        <w:t>区文广新旅局</w:t>
      </w:r>
      <w:r>
        <w:rPr>
          <w:rFonts w:hint="eastAsia" w:ascii="宋体" w:hAnsi="宋体" w:eastAsia="仿宋_GB2312" w:cs="仿宋_GB2312"/>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r>
        <w:rPr>
          <w:rFonts w:hint="eastAsia" w:ascii="宋体" w:hAnsi="宋体" w:eastAsia="仿宋_GB2312" w:cs="仿宋_GB2312"/>
          <w:sz w:val="32"/>
          <w:szCs w:val="32"/>
        </w:rPr>
        <w:t>附件：章贡区加快文化产业发展奖励申请表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黑体" w:cs="黑体"/>
          <w:sz w:val="32"/>
          <w:szCs w:val="32"/>
        </w:rPr>
      </w:pPr>
      <w:r>
        <w:rPr>
          <w:rFonts w:hint="eastAsia" w:ascii="宋体" w:hAnsi="宋体" w:eastAsia="仿宋_GB2312" w:cs="仿宋_GB2312"/>
          <w:sz w:val="32"/>
          <w:szCs w:val="32"/>
        </w:rPr>
        <w:t xml:space="preserve"> </w:t>
      </w:r>
    </w:p>
    <w:p>
      <w:pPr>
        <w:rPr>
          <w:rFonts w:hint="eastAsia" w:ascii="宋体" w:hAnsi="宋体" w:eastAsia="黑体" w:cs="黑体"/>
          <w:sz w:val="32"/>
          <w:szCs w:val="32"/>
        </w:rPr>
      </w:pPr>
      <w:r>
        <w:rPr>
          <w:rFonts w:hint="eastAsia" w:ascii="宋体" w:hAnsi="宋体" w:eastAsia="黑体" w:cs="黑体"/>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黑体"/>
          <w:sz w:val="32"/>
          <w:szCs w:val="32"/>
          <w:lang w:eastAsia="zh-CN"/>
        </w:rPr>
      </w:pPr>
      <w:r>
        <w:rPr>
          <w:rFonts w:hint="eastAsia" w:ascii="宋体" w:hAnsi="宋体" w:eastAsia="黑体" w:cs="黑体"/>
          <w:sz w:val="32"/>
          <w:szCs w:val="32"/>
        </w:rPr>
        <w:t>附件</w:t>
      </w:r>
      <w:r>
        <w:rPr>
          <w:rFonts w:hint="eastAsia" w:ascii="宋体" w:hAnsi="宋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center"/>
        <w:textAlignment w:val="auto"/>
        <w:rPr>
          <w:rFonts w:ascii="宋体" w:hAnsi="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ascii="宋体" w:hAnsi="宋体" w:cs="宋体"/>
          <w:b/>
          <w:bCs/>
          <w:sz w:val="28"/>
          <w:szCs w:val="28"/>
        </w:rPr>
      </w:pPr>
      <w:r>
        <w:rPr>
          <w:rFonts w:hint="eastAsia" w:ascii="宋体" w:hAnsi="宋体" w:eastAsia="方正小标宋简体" w:cs="方正小标宋简体"/>
          <w:sz w:val="44"/>
          <w:szCs w:val="44"/>
        </w:rPr>
        <w:t>章贡区加快文化产业发展奖励申请表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仿宋_GB2312" w:cs="仿宋_GB2312"/>
          <w:sz w:val="32"/>
          <w:szCs w:val="32"/>
        </w:rPr>
      </w:pPr>
      <w:r>
        <w:rPr>
          <w:rFonts w:hint="eastAsia" w:ascii="宋体" w:hAnsi="宋体" w:eastAsia="仿宋_GB2312" w:cs="仿宋_GB2312"/>
          <w:sz w:val="32"/>
          <w:szCs w:val="32"/>
        </w:rPr>
        <w:t>申报单位（盖章）：                         年   月    日</w:t>
      </w:r>
    </w:p>
    <w:tbl>
      <w:tblPr>
        <w:tblStyle w:val="4"/>
        <w:tblpPr w:leftFromText="180" w:rightFromText="180" w:vertAnchor="text" w:horzAnchor="page" w:tblpX="1442" w:tblpY="324"/>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2070"/>
        <w:gridCol w:w="1627"/>
        <w:gridCol w:w="151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5" w:type="dxa"/>
            <w:vMerge w:val="restart"/>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仿宋_GB2312" w:cs="仿宋_GB2312"/>
                <w:sz w:val="32"/>
                <w:szCs w:val="32"/>
              </w:rPr>
            </w:pPr>
            <w:r>
              <w:rPr>
                <w:rFonts w:hint="eastAsia" w:ascii="宋体" w:hAnsi="宋体" w:eastAsia="仿宋_GB2312" w:cs="仿宋_GB2312"/>
                <w:sz w:val="32"/>
                <w:szCs w:val="32"/>
              </w:rPr>
              <w:t>申请单位（或个人）基本情况</w:t>
            </w:r>
          </w:p>
        </w:tc>
        <w:tc>
          <w:tcPr>
            <w:tcW w:w="207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eastAsia="仿宋_GB2312" w:cs="仿宋_GB2312"/>
                <w:i w:val="0"/>
                <w:iCs w:val="0"/>
                <w:color w:val="auto"/>
                <w:sz w:val="32"/>
                <w:szCs w:val="32"/>
                <w:u w:val="none"/>
              </w:rPr>
            </w:pPr>
            <w:r>
              <w:rPr>
                <w:rFonts w:hint="eastAsia" w:ascii="宋体" w:hAnsi="宋体" w:eastAsia="仿宋_GB2312" w:cs="仿宋_GB2312"/>
                <w:i w:val="0"/>
                <w:iCs w:val="0"/>
                <w:color w:val="auto"/>
                <w:sz w:val="32"/>
                <w:szCs w:val="32"/>
                <w:u w:val="none"/>
              </w:rPr>
              <w:t>单位（个人）名称</w:t>
            </w:r>
          </w:p>
        </w:tc>
        <w:tc>
          <w:tcPr>
            <w:tcW w:w="4890"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5"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c>
          <w:tcPr>
            <w:tcW w:w="207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仿宋_GB2312" w:cs="仿宋_GB2312"/>
                <w:i w:val="0"/>
                <w:iCs w:val="0"/>
                <w:color w:val="auto"/>
                <w:sz w:val="32"/>
                <w:szCs w:val="32"/>
                <w:u w:val="none"/>
                <w:lang w:eastAsia="zh-CN"/>
              </w:rPr>
            </w:pPr>
            <w:r>
              <w:rPr>
                <w:rFonts w:hint="eastAsia" w:ascii="宋体" w:hAnsi="宋体" w:eastAsia="仿宋_GB2312" w:cs="仿宋_GB2312"/>
                <w:i w:val="0"/>
                <w:iCs w:val="0"/>
                <w:color w:val="auto"/>
                <w:sz w:val="32"/>
                <w:szCs w:val="32"/>
                <w:u w:val="none"/>
                <w:lang w:eastAsia="zh-CN"/>
              </w:rPr>
              <w:t>法人代表</w:t>
            </w:r>
          </w:p>
        </w:tc>
        <w:tc>
          <w:tcPr>
            <w:tcW w:w="1627" w:type="dxa"/>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c>
          <w:tcPr>
            <w:tcW w:w="1513"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仿宋_GB2312" w:cs="仿宋_GB2312"/>
                <w:sz w:val="32"/>
                <w:szCs w:val="32"/>
              </w:rPr>
            </w:pPr>
            <w:r>
              <w:rPr>
                <w:rFonts w:hint="eastAsia" w:ascii="宋体" w:hAnsi="宋体" w:eastAsia="仿宋_GB2312" w:cs="仿宋_GB2312"/>
                <w:sz w:val="32"/>
                <w:szCs w:val="32"/>
              </w:rPr>
              <w:t>联系电话</w:t>
            </w:r>
          </w:p>
        </w:tc>
        <w:tc>
          <w:tcPr>
            <w:tcW w:w="1750" w:type="dxa"/>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5"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c>
          <w:tcPr>
            <w:tcW w:w="207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eastAsia="仿宋_GB2312" w:cs="仿宋_GB2312"/>
                <w:i w:val="0"/>
                <w:iCs w:val="0"/>
                <w:color w:val="auto"/>
                <w:sz w:val="32"/>
                <w:szCs w:val="32"/>
                <w:u w:val="none"/>
              </w:rPr>
            </w:pPr>
            <w:r>
              <w:rPr>
                <w:rFonts w:hint="eastAsia" w:ascii="宋体" w:hAnsi="宋体" w:eastAsia="仿宋_GB2312" w:cs="仿宋_GB2312"/>
                <w:i w:val="0"/>
                <w:iCs w:val="0"/>
                <w:color w:val="auto"/>
                <w:sz w:val="32"/>
                <w:szCs w:val="32"/>
                <w:u w:val="none"/>
              </w:rPr>
              <w:t>联系人</w:t>
            </w:r>
          </w:p>
        </w:tc>
        <w:tc>
          <w:tcPr>
            <w:tcW w:w="1627" w:type="dxa"/>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c>
          <w:tcPr>
            <w:tcW w:w="1513" w:type="dxa"/>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仿宋_GB2312" w:cs="仿宋_GB2312"/>
                <w:sz w:val="32"/>
                <w:szCs w:val="32"/>
              </w:rPr>
            </w:pPr>
            <w:r>
              <w:rPr>
                <w:rFonts w:hint="eastAsia" w:ascii="宋体" w:hAnsi="宋体" w:eastAsia="仿宋_GB2312" w:cs="仿宋_GB2312"/>
                <w:sz w:val="32"/>
                <w:szCs w:val="32"/>
              </w:rPr>
              <w:t>联系电话</w:t>
            </w:r>
          </w:p>
        </w:tc>
        <w:tc>
          <w:tcPr>
            <w:tcW w:w="1750" w:type="dxa"/>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5"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c>
          <w:tcPr>
            <w:tcW w:w="207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eastAsia="仿宋_GB2312" w:cs="仿宋_GB2312"/>
                <w:sz w:val="32"/>
                <w:szCs w:val="32"/>
              </w:rPr>
            </w:pPr>
            <w:r>
              <w:rPr>
                <w:rFonts w:hint="eastAsia" w:ascii="宋体" w:hAnsi="宋体" w:eastAsia="仿宋_GB2312" w:cs="仿宋_GB2312"/>
                <w:sz w:val="32"/>
                <w:szCs w:val="32"/>
              </w:rPr>
              <w:t>详细地址</w:t>
            </w:r>
          </w:p>
        </w:tc>
        <w:tc>
          <w:tcPr>
            <w:tcW w:w="4890"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5"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c>
          <w:tcPr>
            <w:tcW w:w="207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eastAsia="仿宋_GB2312" w:cs="仿宋_GB2312"/>
                <w:sz w:val="32"/>
                <w:szCs w:val="32"/>
              </w:rPr>
            </w:pPr>
            <w:r>
              <w:rPr>
                <w:rFonts w:hint="eastAsia" w:ascii="宋体" w:hAnsi="宋体" w:eastAsia="仿宋_GB2312" w:cs="仿宋_GB2312"/>
                <w:sz w:val="32"/>
                <w:szCs w:val="32"/>
              </w:rPr>
              <w:t>开户银行</w:t>
            </w:r>
          </w:p>
        </w:tc>
        <w:tc>
          <w:tcPr>
            <w:tcW w:w="4890"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05" w:type="dxa"/>
            <w:vMerge w:val="continue"/>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c>
          <w:tcPr>
            <w:tcW w:w="207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宋体" w:hAnsi="宋体" w:eastAsia="仿宋_GB2312" w:cs="仿宋_GB2312"/>
                <w:sz w:val="32"/>
                <w:szCs w:val="32"/>
              </w:rPr>
            </w:pPr>
            <w:r>
              <w:rPr>
                <w:rFonts w:hint="eastAsia" w:ascii="宋体" w:hAnsi="宋体" w:eastAsia="仿宋_GB2312" w:cs="仿宋_GB2312"/>
                <w:sz w:val="32"/>
                <w:szCs w:val="32"/>
              </w:rPr>
              <w:t>账号</w:t>
            </w:r>
          </w:p>
        </w:tc>
        <w:tc>
          <w:tcPr>
            <w:tcW w:w="4890"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eastAsia="仿宋_GB2312" w:cs="仿宋_GB2312"/>
                <w:sz w:val="32"/>
                <w:szCs w:val="32"/>
              </w:rPr>
            </w:pPr>
            <w:r>
              <w:rPr>
                <w:rFonts w:hint="eastAsia" w:ascii="宋体" w:hAnsi="宋体" w:eastAsia="仿宋_GB2312" w:cs="仿宋_GB2312"/>
                <w:sz w:val="32"/>
                <w:szCs w:val="32"/>
              </w:rPr>
              <w:t>申请项目名称及理由（佐证材料可另附）</w:t>
            </w:r>
          </w:p>
        </w:tc>
        <w:tc>
          <w:tcPr>
            <w:tcW w:w="6960" w:type="dxa"/>
            <w:gridSpan w:val="4"/>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20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eastAsia="仿宋_GB2312" w:cs="仿宋_GB2312"/>
                <w:sz w:val="32"/>
                <w:szCs w:val="32"/>
              </w:rPr>
            </w:pPr>
            <w:r>
              <w:rPr>
                <w:rFonts w:hint="eastAsia" w:ascii="宋体" w:hAnsi="宋体" w:eastAsia="仿宋_GB2312" w:cs="仿宋_GB2312"/>
                <w:sz w:val="32"/>
                <w:szCs w:val="32"/>
              </w:rPr>
              <w:t>区文化旅游中心领导小组办公室意见</w:t>
            </w:r>
          </w:p>
        </w:tc>
        <w:tc>
          <w:tcPr>
            <w:tcW w:w="6960" w:type="dxa"/>
            <w:gridSpan w:val="4"/>
            <w:vAlign w:val="top"/>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trPr>
        <w:tc>
          <w:tcPr>
            <w:tcW w:w="4275"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仿宋_GB2312" w:cs="仿宋_GB2312"/>
                <w:sz w:val="32"/>
                <w:szCs w:val="32"/>
              </w:rPr>
            </w:pPr>
            <w:r>
              <w:rPr>
                <w:rFonts w:hint="eastAsia" w:ascii="宋体" w:hAnsi="宋体" w:eastAsia="仿宋_GB2312" w:cs="仿宋_GB2312"/>
                <w:sz w:val="32"/>
                <w:szCs w:val="32"/>
              </w:rPr>
              <w:t>区财政局审核意见</w:t>
            </w:r>
          </w:p>
        </w:tc>
        <w:tc>
          <w:tcPr>
            <w:tcW w:w="4890"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仿宋_GB2312" w:cs="仿宋_GB2312"/>
                <w:sz w:val="32"/>
                <w:szCs w:val="32"/>
              </w:rPr>
            </w:pPr>
            <w:r>
              <w:rPr>
                <w:rFonts w:hint="eastAsia" w:ascii="宋体" w:hAnsi="宋体" w:eastAsia="仿宋_GB2312" w:cs="仿宋_GB2312"/>
                <w:sz w:val="32"/>
                <w:szCs w:val="32"/>
              </w:rPr>
              <w:t>区文化旅游中心建设领导小组审核意见</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宋体" w:hAnsi="宋体" w:eastAsia="仿宋_GB2312" w:cs="仿宋_GB2312"/>
          <w:sz w:val="24"/>
        </w:rPr>
        <w:t>注：此表一式两份，区文广新旅局一份、区财政局一份。申报人承诺所提交的申报材料真实，如有虚假，愿意退回全部奖励资金。</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pPr>
    </w:p>
    <w:p/>
    <w:p>
      <w:pPr>
        <w:pStyle w:val="3"/>
        <w:ind w:left="0" w:leftChars="0" w:firstLine="0" w:firstLineChars="0"/>
      </w:pPr>
    </w:p>
    <w:p/>
    <w:p/>
    <w:sectPr>
      <w:pgSz w:w="11906" w:h="16838"/>
      <w:pgMar w:top="2098" w:right="1587" w:bottom="2098" w:left="158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ODE4MDU0MDZmOTVjYTE3NWM2ZjNkMTM0MWE5MDcifQ=="/>
  </w:docVars>
  <w:rsids>
    <w:rsidRoot w:val="7E397F4C"/>
    <w:rsid w:val="0AB158B5"/>
    <w:rsid w:val="1C856F63"/>
    <w:rsid w:val="4359067E"/>
    <w:rsid w:val="477F2C20"/>
    <w:rsid w:val="4C682B04"/>
    <w:rsid w:val="5FDC1FC3"/>
    <w:rsid w:val="65B25CA0"/>
    <w:rsid w:val="73C117A4"/>
    <w:rsid w:val="7E397F4C"/>
    <w:rsid w:val="7EE8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rFonts w:ascii="Times New Roman" w:hAnsi="Times New Roman" w:eastAsia="仿宋_GB2312"/>
      <w:sz w:val="28"/>
      <w:szCs w:val="28"/>
    </w:rPr>
  </w:style>
  <w:style w:type="paragraph" w:styleId="3">
    <w:name w:val="Body Text First Indent 2"/>
    <w:basedOn w:val="1"/>
    <w:next w:val="1"/>
    <w:qFormat/>
    <w:uiPriority w:val="0"/>
    <w:pPr>
      <w:ind w:left="420" w:leftChars="200" w:firstLine="21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2439</Words>
  <Characters>2528</Characters>
  <Lines>0</Lines>
  <Paragraphs>0</Paragraphs>
  <TotalTime>24</TotalTime>
  <ScaleCrop>false</ScaleCrop>
  <LinksUpToDate>false</LinksUpToDate>
  <CharactersWithSpaces>2561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2023-03-09T01:11:00Z</dcterms:created>
  <dc:creator>大头鹅</dc:creator>
  <cp:lastModifiedBy>大头鹅</cp:lastModifiedBy>
  <dcterms:modified xsi:type="dcterms:W3CDTF">2023-04-04T00:58:17Z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2991A19DC64745BDAE574C28581C6D46</vt:lpwstr>
  </property>
</Properties>
</file>