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w w:val="96"/>
          <w:sz w:val="44"/>
          <w:szCs w:val="44"/>
          <w:lang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w w:val="96"/>
          <w:sz w:val="44"/>
          <w:szCs w:val="44"/>
          <w:lang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w w:val="96"/>
          <w:sz w:val="44"/>
          <w:szCs w:val="44"/>
          <w:lang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w w:val="96"/>
          <w:sz w:val="44"/>
          <w:szCs w:val="44"/>
          <w:lang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w w:val="96"/>
          <w:sz w:val="44"/>
          <w:szCs w:val="44"/>
          <w:lang w:eastAsia="zh-CN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宋体" w:hAnsi="宋体" w:eastAsia="方正小标宋简体" w:cs="方正小标宋简体"/>
          <w:w w:val="96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w w:val="96"/>
          <w:sz w:val="44"/>
          <w:szCs w:val="44"/>
          <w:lang w:eastAsia="zh-CN"/>
        </w:rPr>
        <w:t>赣州市章贡区人民政府</w:t>
      </w:r>
      <w:r>
        <w:rPr>
          <w:rFonts w:hint="eastAsia" w:ascii="宋体" w:hAnsi="宋体" w:eastAsia="方正小标宋简体" w:cs="方正小标宋简体"/>
          <w:w w:val="96"/>
          <w:sz w:val="44"/>
          <w:szCs w:val="44"/>
          <w:lang w:val="en-US" w:eastAsia="zh-CN"/>
        </w:rPr>
        <w:t>办公室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w w:val="96"/>
          <w:sz w:val="44"/>
          <w:szCs w:val="44"/>
        </w:rPr>
        <w:t>关于聘任章贡区行政执法特邀监督员的</w:t>
      </w:r>
      <w:r>
        <w:rPr>
          <w:rFonts w:hint="eastAsia" w:ascii="宋体" w:hAnsi="宋体" w:eastAsia="方正小标宋简体" w:cs="方正小标宋简体"/>
          <w:sz w:val="44"/>
          <w:szCs w:val="44"/>
        </w:rPr>
        <w:t>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仿宋_GB2312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仿宋_GB2312"/>
          <w:spacing w:val="-6"/>
          <w:sz w:val="32"/>
          <w:szCs w:val="32"/>
        </w:rPr>
      </w:pPr>
      <w:r>
        <w:rPr>
          <w:rFonts w:hint="eastAsia" w:ascii="宋体" w:hAnsi="宋体" w:eastAsia="仿宋_GB2312"/>
          <w:spacing w:val="-6"/>
          <w:sz w:val="32"/>
          <w:szCs w:val="32"/>
        </w:rPr>
        <w:t>各镇人民政府、街道办事处，区政府各部门</w:t>
      </w:r>
      <w:r>
        <w:rPr>
          <w:rFonts w:hint="eastAsia" w:ascii="宋体" w:hAnsi="宋体" w:eastAsia="仿宋_GB2312"/>
          <w:spacing w:val="-6"/>
          <w:sz w:val="32"/>
          <w:szCs w:val="32"/>
          <w:lang w:val="en" w:eastAsia="zh-CN"/>
        </w:rPr>
        <w:t>，</w:t>
      </w:r>
      <w:r>
        <w:rPr>
          <w:rFonts w:hint="eastAsia" w:ascii="宋体" w:hAnsi="宋体" w:eastAsia="仿宋_GB2312"/>
          <w:spacing w:val="-6"/>
          <w:sz w:val="32"/>
          <w:szCs w:val="32"/>
        </w:rPr>
        <w:t>驻区有关单位</w:t>
      </w:r>
      <w:r>
        <w:rPr>
          <w:rFonts w:hint="eastAsia" w:ascii="宋体" w:hAnsi="宋体" w:eastAsia="仿宋_GB2312"/>
          <w:spacing w:val="-6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/>
          <w:spacing w:val="-6"/>
          <w:sz w:val="32"/>
          <w:szCs w:val="32"/>
        </w:rPr>
        <w:t>区属各单位：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为加强行政执法监督，充分发挥行政执法特邀监督员对行政执法的监督作用，促进严格规范公正文明执法，优化全区法治化营商环境，增强企业代表监督员力量，根据《江西省行政执法监督条例》《江西省行政执法监督实施办法》有关规定，经区政府审定，决定聘任卢东等28名同志为我区行政执法特邀监督员（聘期三年）。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  <w:lang w:eastAsia="zh-CN"/>
        </w:rPr>
        <w:t>一、</w:t>
      </w:r>
      <w:r>
        <w:rPr>
          <w:rFonts w:hint="eastAsia" w:eastAsia="黑体" w:cs="黑体"/>
          <w:sz w:val="32"/>
          <w:szCs w:val="32"/>
        </w:rPr>
        <w:t>人大代表（按姓氏笔画为序，下同）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/>
        <w:jc w:val="both"/>
        <w:textAlignment w:val="auto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卢  东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eastAsia="仿宋_GB2312" w:cs="仿宋_GB2312"/>
          <w:sz w:val="32"/>
          <w:szCs w:val="32"/>
        </w:rPr>
        <w:t>江西应用技术职业学院副教授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陈  飞（女）  章贡区赣江街道荷包塘社区党委书记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/>
        <w:jc w:val="both"/>
        <w:textAlignment w:val="auto"/>
        <w:rPr>
          <w:rFonts w:hint="eastAsia" w:eastAsia="仿宋_GB2312" w:cs="黑体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</w:rPr>
        <w:t xml:space="preserve">赖亚芬（女）  </w:t>
      </w:r>
      <w:r>
        <w:rPr>
          <w:rFonts w:hint="eastAsia" w:eastAsia="仿宋_GB2312" w:cs="仿宋_GB2312"/>
          <w:sz w:val="32"/>
          <w:szCs w:val="32"/>
          <w:lang w:eastAsia="zh-CN"/>
        </w:rPr>
        <w:t>广东德纳律师事务所赣州分所负责人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/>
        <w:jc w:val="both"/>
        <w:textAlignment w:val="auto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 xml:space="preserve">    二、</w:t>
      </w:r>
      <w:r>
        <w:rPr>
          <w:rFonts w:hint="eastAsia" w:eastAsia="黑体" w:cs="黑体"/>
          <w:sz w:val="32"/>
          <w:szCs w:val="32"/>
        </w:rPr>
        <w:t>政协委员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陈志光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江西创兴律师事务所副主任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陈宝发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江西南芳律师事务所副主任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>魏  凌（女）  广东华商（赣州）律师事务所合伙人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/>
        <w:jc w:val="both"/>
        <w:textAlignment w:val="auto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eastAsia="黑体" w:cs="黑体"/>
          <w:sz w:val="32"/>
          <w:szCs w:val="32"/>
          <w:lang w:eastAsia="zh-CN"/>
        </w:rPr>
        <w:t>三、</w:t>
      </w:r>
      <w:r>
        <w:rPr>
          <w:rFonts w:hint="eastAsia" w:eastAsia="黑体" w:cs="黑体"/>
          <w:sz w:val="32"/>
          <w:szCs w:val="32"/>
        </w:rPr>
        <w:t>企业界代表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leftChars="0" w:hanging="1280" w:hangingChars="400"/>
        <w:jc w:val="both"/>
        <w:textAlignment w:val="auto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王  亮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赣州金环磁选科技装备股份有限公司综合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leftChars="0" w:hanging="1280" w:hangingChars="40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eastAsia="仿宋_GB2312" w:cs="仿宋_GB2312"/>
          <w:sz w:val="32"/>
          <w:szCs w:val="32"/>
        </w:rPr>
        <w:t>办公室副主任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leftChars="0" w:hanging="1280" w:hangingChars="400"/>
        <w:jc w:val="both"/>
        <w:textAlignment w:val="auto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邓国梁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赣州市中金高能电池材料股份有限公司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leftChars="0" w:hanging="1280" w:hangingChars="40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eastAsia="仿宋_GB2312" w:cs="仿宋_GB2312"/>
          <w:sz w:val="32"/>
          <w:szCs w:val="32"/>
        </w:rPr>
        <w:t>党支部书记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伍剑锋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佳腾电业（赣州）股份有限公司副总经理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leftChars="0" w:hanging="1280" w:hangingChars="400"/>
        <w:jc w:val="both"/>
        <w:textAlignment w:val="auto"/>
        <w:rPr>
          <w:rFonts w:hint="eastAsia" w:eastAsia="仿宋_GB2312" w:cs="仿宋_GB2312"/>
          <w:spacing w:val="-17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刘  强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pacing w:val="-17"/>
          <w:sz w:val="32"/>
          <w:szCs w:val="32"/>
        </w:rPr>
        <w:t>赣州逸豪新材股份有限公司行政人事部副主任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leftChars="0" w:hanging="1280" w:hangingChars="40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刘广华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江西驴充充充电技术有限公司董事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leftChars="0" w:hanging="1280" w:hangingChars="40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李楚彬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江西金楚企业管理服务有限公司合伙人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hint="eastAsia" w:eastAsia="仿宋_GB2312" w:cs="仿宋_GB2312"/>
          <w:spacing w:val="-11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陈  健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pacing w:val="-11"/>
          <w:sz w:val="32"/>
          <w:szCs w:val="32"/>
        </w:rPr>
        <w:t>科睿特软件集团股份有限公司行政部副部长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leftChars="0" w:hanging="1280" w:hangingChars="400"/>
        <w:jc w:val="both"/>
        <w:textAlignment w:val="auto"/>
        <w:rPr>
          <w:rFonts w:hint="eastAsia"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罗文洪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pacing w:val="0"/>
          <w:sz w:val="32"/>
          <w:szCs w:val="32"/>
        </w:rPr>
        <w:t>赣州市皇厨酒店管理有限公司市场部主任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leftChars="0" w:hanging="1280" w:hangingChars="40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黄  萍（女）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赣州金顺科技有限公司党支部书记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leftChars="0" w:hanging="1280" w:hangingChars="400"/>
        <w:jc w:val="both"/>
        <w:textAlignment w:val="auto"/>
        <w:rPr>
          <w:rFonts w:hint="eastAsia" w:eastAsia="仿宋_GB2312" w:cs="仿宋_GB2312"/>
          <w:spacing w:val="-11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曹  娲（女）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spacing w:val="-11"/>
          <w:w w:val="99"/>
          <w:sz w:val="32"/>
          <w:szCs w:val="32"/>
        </w:rPr>
        <w:t>赣州市天虹百货实业有限公司商场副总经理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280" w:leftChars="0" w:hanging="1280" w:hangingChars="40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温孝荣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赣州市豪鹏科技有限公司主管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/>
        <w:jc w:val="both"/>
        <w:textAlignment w:val="auto"/>
        <w:rPr>
          <w:rFonts w:hint="eastAsia" w:eastAsia="仿宋_GB2312" w:cs="仿宋_GB2312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</w:rPr>
        <w:t xml:space="preserve">廖  挺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赣州中盛隆电子有限公司</w:t>
      </w:r>
      <w:r>
        <w:rPr>
          <w:rFonts w:hint="eastAsia" w:eastAsia="仿宋_GB2312" w:cs="仿宋_GB2312"/>
          <w:sz w:val="32"/>
          <w:szCs w:val="32"/>
          <w:lang w:eastAsia="zh-CN"/>
        </w:rPr>
        <w:t>总经理助理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缪  毅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江西气体压缩机有限公司总经理助理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/>
        <w:jc w:val="both"/>
        <w:textAlignment w:val="auto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eastAsia="黑体" w:cs="黑体"/>
          <w:sz w:val="32"/>
          <w:szCs w:val="32"/>
          <w:lang w:eastAsia="zh-CN"/>
        </w:rPr>
        <w:t>四、</w:t>
      </w:r>
      <w:r>
        <w:rPr>
          <w:rFonts w:hint="eastAsia" w:eastAsia="黑体" w:cs="黑体"/>
          <w:sz w:val="32"/>
          <w:szCs w:val="32"/>
        </w:rPr>
        <w:t>媒体代表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/>
        <w:jc w:val="both"/>
        <w:textAlignment w:val="auto"/>
        <w:rPr>
          <w:rFonts w:hint="eastAsia" w:eastAsia="仿宋_GB2312" w:cs="仿宋_GB2312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</w:rPr>
        <w:t xml:space="preserve">李  璐（女）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章贡区融媒体中心</w:t>
      </w:r>
      <w:r>
        <w:rPr>
          <w:rFonts w:hint="eastAsia" w:eastAsia="仿宋_GB2312" w:cs="仿宋_GB2312"/>
          <w:sz w:val="32"/>
          <w:szCs w:val="32"/>
          <w:lang w:eastAsia="zh-CN"/>
        </w:rPr>
        <w:t>外宣股工作人员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 xml:space="preserve">邱福林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章贡区融媒体中心记者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邹馥宇（女）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章贡区融媒体中心广播电视股股长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/>
        <w:jc w:val="both"/>
        <w:textAlignment w:val="auto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eastAsia="黑体" w:cs="黑体"/>
          <w:sz w:val="32"/>
          <w:szCs w:val="32"/>
          <w:lang w:eastAsia="zh-CN"/>
        </w:rPr>
        <w:t>五、</w:t>
      </w:r>
      <w:r>
        <w:rPr>
          <w:rFonts w:hint="eastAsia" w:eastAsia="黑体" w:cs="黑体"/>
          <w:sz w:val="32"/>
          <w:szCs w:val="32"/>
        </w:rPr>
        <w:t>专家学者代表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纪晓欣（女）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赣南</w:t>
      </w:r>
      <w:r>
        <w:rPr>
          <w:rFonts w:hint="eastAsia" w:eastAsia="仿宋_GB2312" w:cs="仿宋_GB2312"/>
          <w:sz w:val="32"/>
          <w:szCs w:val="32"/>
          <w:lang w:eastAsia="zh-CN"/>
        </w:rPr>
        <w:t>医科大学</w:t>
      </w:r>
      <w:r>
        <w:rPr>
          <w:rFonts w:hint="eastAsia" w:eastAsia="仿宋_GB2312" w:cs="仿宋_GB2312"/>
          <w:sz w:val="32"/>
          <w:szCs w:val="32"/>
        </w:rPr>
        <w:t>讲师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 xml:space="preserve">肖羽飞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赣南师范大学副教授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z w:val="32"/>
          <w:szCs w:val="32"/>
        </w:rPr>
        <w:t>曾文忠</w:t>
      </w:r>
      <w:r>
        <w:rPr>
          <w:rFonts w:hint="eastAsia" w:eastAsia="仿宋_GB2312" w:cs="仿宋_GB2312"/>
          <w:color w:val="0000FF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仿宋_GB2312"/>
          <w:sz w:val="32"/>
          <w:szCs w:val="32"/>
        </w:rPr>
        <w:t>江西理工大学副教授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/>
        <w:jc w:val="both"/>
        <w:textAlignment w:val="auto"/>
        <w:rPr>
          <w:rFonts w:hint="eastAsia"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eastAsia="黑体" w:cs="黑体"/>
          <w:sz w:val="32"/>
          <w:szCs w:val="32"/>
          <w:lang w:eastAsia="zh-CN"/>
        </w:rPr>
        <w:t>六、</w:t>
      </w:r>
      <w:r>
        <w:rPr>
          <w:rFonts w:hint="eastAsia" w:eastAsia="黑体" w:cs="黑体"/>
          <w:sz w:val="32"/>
          <w:szCs w:val="32"/>
        </w:rPr>
        <w:t>法律工作者代表（3名）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/>
        <w:jc w:val="both"/>
        <w:textAlignment w:val="auto"/>
        <w:rPr>
          <w:rFonts w:hint="eastAsia" w:eastAsia="仿宋_GB2312" w:cs="仿宋_GB2312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</w:rPr>
        <w:t xml:space="preserve">陈  鹭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eastAsia="仿宋_GB2312" w:cs="仿宋_GB2312"/>
          <w:sz w:val="32"/>
          <w:szCs w:val="32"/>
        </w:rPr>
        <w:t>江西钨都</w:t>
      </w:r>
      <w:r>
        <w:rPr>
          <w:rFonts w:hint="eastAsia" w:eastAsia="仿宋_GB2312" w:cs="仿宋_GB2312"/>
          <w:sz w:val="32"/>
          <w:szCs w:val="32"/>
          <w:lang w:eastAsia="zh-CN"/>
        </w:rPr>
        <w:t>（宁都）</w:t>
      </w:r>
      <w:r>
        <w:rPr>
          <w:rFonts w:hint="eastAsia" w:eastAsia="仿宋_GB2312" w:cs="仿宋_GB2312"/>
          <w:sz w:val="32"/>
          <w:szCs w:val="32"/>
        </w:rPr>
        <w:t>律师事务所</w:t>
      </w:r>
      <w:r>
        <w:rPr>
          <w:rFonts w:hint="eastAsia" w:eastAsia="仿宋_GB2312" w:cs="仿宋_GB2312"/>
          <w:sz w:val="32"/>
          <w:szCs w:val="32"/>
          <w:lang w:eastAsia="zh-CN"/>
        </w:rPr>
        <w:t>负责人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/>
        <w:jc w:val="both"/>
        <w:textAlignment w:val="auto"/>
        <w:rPr>
          <w:rFonts w:hint="eastAsia" w:eastAsia="仿宋_GB2312" w:cs="仿宋_GB2312"/>
          <w:spacing w:val="0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</w:rPr>
        <w:t xml:space="preserve">罗学发 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eastAsia="仿宋_GB2312" w:cs="仿宋_GB2312"/>
          <w:spacing w:val="-20"/>
          <w:sz w:val="32"/>
          <w:szCs w:val="32"/>
        </w:rPr>
        <w:t>江</w:t>
      </w:r>
      <w:r>
        <w:rPr>
          <w:rFonts w:hint="eastAsia" w:eastAsia="仿宋_GB2312" w:cs="仿宋_GB2312"/>
          <w:spacing w:val="0"/>
          <w:sz w:val="32"/>
          <w:szCs w:val="32"/>
        </w:rPr>
        <w:t>西明理律师事务所党支部书记、</w:t>
      </w:r>
      <w:r>
        <w:rPr>
          <w:rFonts w:hint="eastAsia" w:eastAsia="仿宋_GB2312" w:cs="仿宋_GB2312"/>
          <w:spacing w:val="0"/>
          <w:sz w:val="32"/>
          <w:szCs w:val="32"/>
          <w:lang w:eastAsia="zh-CN"/>
        </w:rPr>
        <w:t>负责人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/>
        <w:jc w:val="both"/>
        <w:textAlignment w:val="auto"/>
        <w:rPr>
          <w:rFonts w:eastAsia="仿宋_GB2312" w:cs="仿宋_GB2312"/>
          <w:spacing w:val="0"/>
          <w:sz w:val="32"/>
          <w:szCs w:val="32"/>
        </w:rPr>
      </w:pPr>
      <w:r>
        <w:rPr>
          <w:rFonts w:hint="eastAsia" w:eastAsia="仿宋_GB2312" w:cs="仿宋_GB2312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 w:cs="仿宋_GB2312"/>
          <w:spacing w:val="0"/>
          <w:sz w:val="32"/>
          <w:szCs w:val="32"/>
        </w:rPr>
        <w:t xml:space="preserve">廖宝斌  </w:t>
      </w:r>
      <w:r>
        <w:rPr>
          <w:rFonts w:hint="eastAsia" w:eastAsia="仿宋_GB2312" w:cs="仿宋_GB2312"/>
          <w:spacing w:val="0"/>
          <w:sz w:val="32"/>
          <w:szCs w:val="32"/>
          <w:lang w:val="en-US" w:eastAsia="zh-CN"/>
        </w:rPr>
        <w:t xml:space="preserve">       </w:t>
      </w:r>
      <w:r>
        <w:rPr>
          <w:rFonts w:hint="eastAsia" w:eastAsia="仿宋_GB2312" w:cs="仿宋_GB2312"/>
          <w:spacing w:val="0"/>
          <w:sz w:val="32"/>
          <w:szCs w:val="32"/>
        </w:rPr>
        <w:t>江西海融律师事务所专职律师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5760" w:firstLineChars="1800"/>
        <w:jc w:val="both"/>
        <w:textAlignment w:val="auto"/>
        <w:rPr>
          <w:rFonts w:hint="eastAsia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5760" w:firstLineChars="1800"/>
        <w:jc w:val="both"/>
        <w:textAlignment w:val="auto"/>
        <w:rPr>
          <w:rFonts w:hint="eastAsia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5760" w:firstLineChars="1800"/>
        <w:jc w:val="both"/>
        <w:textAlignment w:val="auto"/>
        <w:rPr>
          <w:rFonts w:hint="eastAsia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0" w:firstLineChars="1750"/>
        <w:jc w:val="both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2024年4月</w:t>
      </w:r>
      <w:r>
        <w:rPr>
          <w:rFonts w:hint="default" w:eastAsia="仿宋_GB2312" w:cs="仿宋_GB2312"/>
          <w:sz w:val="32"/>
          <w:szCs w:val="32"/>
          <w:lang w:val="en"/>
        </w:rPr>
        <w:t>3</w:t>
      </w:r>
      <w:r>
        <w:rPr>
          <w:rFonts w:hint="eastAsia" w:eastAsia="仿宋_GB2312" w:cs="仿宋_GB2312"/>
          <w:sz w:val="32"/>
          <w:szCs w:val="32"/>
        </w:rPr>
        <w:t>日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600" w:firstLineChars="1750"/>
        <w:jc w:val="both"/>
        <w:textAlignment w:val="auto"/>
        <w:rPr>
          <w:rFonts w:hint="eastAsia" w:eastAsia="仿宋_GB2312" w:cs="仿宋_GB2312"/>
          <w:sz w:val="32"/>
          <w:szCs w:val="32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360" w:firstLineChars="150"/>
        <w:jc w:val="both"/>
        <w:textAlignment w:val="auto"/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zNWExY2E3ZjJkNmM3Y2IzOGM4YmNmMzVlODhkOWEifQ=="/>
  </w:docVars>
  <w:rsids>
    <w:rsidRoot w:val="001D6D5A"/>
    <w:rsid w:val="001D6D5A"/>
    <w:rsid w:val="00254E85"/>
    <w:rsid w:val="002D6A09"/>
    <w:rsid w:val="00350863"/>
    <w:rsid w:val="003D4304"/>
    <w:rsid w:val="003E66D8"/>
    <w:rsid w:val="004C104A"/>
    <w:rsid w:val="00557386"/>
    <w:rsid w:val="00560CF5"/>
    <w:rsid w:val="005F4D9E"/>
    <w:rsid w:val="00623A6D"/>
    <w:rsid w:val="006861D7"/>
    <w:rsid w:val="0080288F"/>
    <w:rsid w:val="00823EEE"/>
    <w:rsid w:val="00875021"/>
    <w:rsid w:val="00981B89"/>
    <w:rsid w:val="0099159B"/>
    <w:rsid w:val="00A13738"/>
    <w:rsid w:val="00A73273"/>
    <w:rsid w:val="00AE516C"/>
    <w:rsid w:val="00CC6906"/>
    <w:rsid w:val="00CE5759"/>
    <w:rsid w:val="00D85913"/>
    <w:rsid w:val="00D9691F"/>
    <w:rsid w:val="00E27D6C"/>
    <w:rsid w:val="00EA1A8C"/>
    <w:rsid w:val="00EA2CB0"/>
    <w:rsid w:val="00EE1B6E"/>
    <w:rsid w:val="00F608D8"/>
    <w:rsid w:val="00F704C3"/>
    <w:rsid w:val="00FB5230"/>
    <w:rsid w:val="03990D3C"/>
    <w:rsid w:val="046E3005"/>
    <w:rsid w:val="0C645306"/>
    <w:rsid w:val="0DBA7538"/>
    <w:rsid w:val="101271B8"/>
    <w:rsid w:val="123B34A5"/>
    <w:rsid w:val="1E151715"/>
    <w:rsid w:val="1E197963"/>
    <w:rsid w:val="1F3548CB"/>
    <w:rsid w:val="209A301A"/>
    <w:rsid w:val="248F1E70"/>
    <w:rsid w:val="2C2A23A8"/>
    <w:rsid w:val="34760D91"/>
    <w:rsid w:val="362574EA"/>
    <w:rsid w:val="37272C99"/>
    <w:rsid w:val="394B48A4"/>
    <w:rsid w:val="39711F5D"/>
    <w:rsid w:val="43366D35"/>
    <w:rsid w:val="436017A6"/>
    <w:rsid w:val="45DD7344"/>
    <w:rsid w:val="4655050B"/>
    <w:rsid w:val="4DE749CD"/>
    <w:rsid w:val="4F532425"/>
    <w:rsid w:val="4FEE3A71"/>
    <w:rsid w:val="524E3378"/>
    <w:rsid w:val="53613B96"/>
    <w:rsid w:val="54E12281"/>
    <w:rsid w:val="5518427A"/>
    <w:rsid w:val="55F005A5"/>
    <w:rsid w:val="588E0972"/>
    <w:rsid w:val="5D8B0243"/>
    <w:rsid w:val="5F7FAB1C"/>
    <w:rsid w:val="621C7F3D"/>
    <w:rsid w:val="6CA616DB"/>
    <w:rsid w:val="70514307"/>
    <w:rsid w:val="71603DED"/>
    <w:rsid w:val="79EF3291"/>
    <w:rsid w:val="7DD16A88"/>
    <w:rsid w:val="7E924469"/>
    <w:rsid w:val="7F530C48"/>
    <w:rsid w:val="971F361E"/>
    <w:rsid w:val="FDBF344D"/>
    <w:rsid w:val="FF7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line="560" w:lineRule="exact"/>
      <w:ind w:firstLine="880" w:firstLineChars="200"/>
      <w:outlineLvl w:val="1"/>
    </w:pPr>
    <w:rPr>
      <w:rFonts w:ascii="Arial" w:hAnsi="Arial" w:eastAsia="楷体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eastAsia="仿宋_GB2312"/>
      <w:kern w:val="0"/>
      <w:szCs w:val="20"/>
    </w:rPr>
  </w:style>
  <w:style w:type="paragraph" w:styleId="5">
    <w:name w:val="toa heading"/>
    <w:basedOn w:val="1"/>
    <w:next w:val="1"/>
    <w:semiHidden/>
    <w:qFormat/>
    <w:uiPriority w:val="99"/>
    <w:pPr>
      <w:spacing w:before="120"/>
    </w:pPr>
    <w:rPr>
      <w:rFonts w:ascii="Arial" w:hAnsi="Arial" w:cs="Arial"/>
      <w:b/>
      <w:bCs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134</Words>
  <Characters>769</Characters>
  <Lines>6</Lines>
  <Paragraphs>1</Paragraphs>
  <TotalTime>6</TotalTime>
  <ScaleCrop>false</ScaleCrop>
  <LinksUpToDate>false</LinksUpToDate>
  <CharactersWithSpaces>902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2024-04-03T23:33:00Z</dcterms:created>
  <dc:creator>Administrator</dc:creator>
  <cp:lastModifiedBy>user</cp:lastModifiedBy>
  <cp:lastPrinted>2024-04-08T09:05:01Z</cp:lastPrinted>
  <dcterms:modified xsi:type="dcterms:W3CDTF">2024-04-08T09:05:03Z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881F48F727B24E26A06A69F36326671C</vt:lpwstr>
  </property>
</Properties>
</file>